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08A22" w14:textId="693A1012" w:rsidR="003034DA" w:rsidRDefault="00CE70D9" w:rsidP="00D00B2D">
      <w:pPr>
        <w:spacing w:after="0" w:line="240" w:lineRule="auto"/>
        <w:contextualSpacing/>
        <w:jc w:val="center"/>
        <w:rPr>
          <w:rFonts w:ascii="Overpass" w:hAnsi="Overpass" w:cs="Arial"/>
          <w:b/>
          <w:bCs/>
          <w:color w:val="000000" w:themeColor="text1"/>
          <w:sz w:val="28"/>
          <w:szCs w:val="28"/>
        </w:rPr>
      </w:pPr>
      <w:r w:rsidRPr="00CE70D9">
        <w:rPr>
          <w:rFonts w:ascii="Overpass" w:hAnsi="Overpass" w:cs="Arial"/>
          <w:b/>
          <w:bCs/>
          <w:color w:val="000000" w:themeColor="text1"/>
          <w:sz w:val="28"/>
          <w:szCs w:val="28"/>
        </w:rPr>
        <w:t>Lotus Technology Reports Unaudited Fourth Quarter and Full Year 2023 Financial Results</w:t>
      </w:r>
    </w:p>
    <w:p w14:paraId="36512617" w14:textId="77777777" w:rsidR="00CE70D9" w:rsidRDefault="00CE70D9" w:rsidP="00DB385A">
      <w:pPr>
        <w:spacing w:after="0" w:line="240" w:lineRule="auto"/>
        <w:contextualSpacing/>
        <w:jc w:val="center"/>
        <w:rPr>
          <w:rFonts w:ascii="Overpass" w:hAnsi="Overpass" w:cs="Arial"/>
          <w:b/>
          <w:bCs/>
          <w:color w:val="000000" w:themeColor="text1"/>
          <w:sz w:val="28"/>
          <w:szCs w:val="28"/>
        </w:rPr>
      </w:pPr>
    </w:p>
    <w:p w14:paraId="6C3B92E1" w14:textId="0A4EE0B4" w:rsidR="00CE70D9" w:rsidRDefault="00CE70D9" w:rsidP="00CE70D9">
      <w:pPr>
        <w:pStyle w:val="ListParagraph"/>
        <w:numPr>
          <w:ilvl w:val="0"/>
          <w:numId w:val="2"/>
        </w:numPr>
        <w:spacing w:after="0"/>
        <w:rPr>
          <w:rFonts w:ascii="Overpass" w:hAnsi="Overpass" w:cs="Overpass"/>
          <w:sz w:val="20"/>
          <w:szCs w:val="20"/>
        </w:rPr>
      </w:pPr>
      <w:r>
        <w:rPr>
          <w:rFonts w:ascii="Overpass" w:hAnsi="Overpass" w:cs="Overpass"/>
          <w:sz w:val="20"/>
          <w:szCs w:val="20"/>
        </w:rPr>
        <w:t>Lotus Tech recorded revenue of $6</w:t>
      </w:r>
      <w:r>
        <w:rPr>
          <w:rFonts w:ascii="Overpass" w:hAnsi="Overpass" w:cs="Overpass" w:hint="eastAsia"/>
          <w:sz w:val="20"/>
          <w:szCs w:val="20"/>
          <w:lang w:val="en-US"/>
        </w:rPr>
        <w:t>79</w:t>
      </w:r>
      <w:r>
        <w:rPr>
          <w:rFonts w:ascii="Overpass" w:hAnsi="Overpass" w:cs="Overpass"/>
          <w:sz w:val="20"/>
          <w:szCs w:val="20"/>
        </w:rPr>
        <w:t xml:space="preserve"> million in 2023, driven by</w:t>
      </w:r>
      <w:r>
        <w:rPr>
          <w:rFonts w:ascii="Overpass" w:hAnsi="Overpass" w:cs="Overpass"/>
          <w:sz w:val="20"/>
          <w:szCs w:val="20"/>
          <w:lang w:val="en-US"/>
        </w:rPr>
        <w:t xml:space="preserve"> </w:t>
      </w:r>
      <w:r>
        <w:rPr>
          <w:rFonts w:ascii="Overpass" w:hAnsi="Overpass" w:cs="Overpass" w:hint="eastAsia"/>
          <w:sz w:val="20"/>
          <w:szCs w:val="20"/>
          <w:lang w:val="en-US"/>
        </w:rPr>
        <w:t>growing</w:t>
      </w:r>
      <w:r>
        <w:rPr>
          <w:rFonts w:ascii="Overpass" w:hAnsi="Overpass" w:cs="Overpass"/>
          <w:sz w:val="20"/>
          <w:szCs w:val="20"/>
          <w:lang w:val="en-US"/>
        </w:rPr>
        <w:t xml:space="preserve"> sales of lifestyle BEV</w:t>
      </w:r>
      <w:r>
        <w:rPr>
          <w:rFonts w:ascii="Overpass" w:hAnsi="Overpass" w:cs="Overpass" w:hint="eastAsia"/>
          <w:sz w:val="20"/>
          <w:szCs w:val="20"/>
          <w:lang w:val="en-US"/>
        </w:rPr>
        <w:t xml:space="preserve">s and sports </w:t>
      </w:r>
      <w:r>
        <w:rPr>
          <w:rFonts w:ascii="Overpass" w:hAnsi="Overpass" w:cs="Overpass"/>
          <w:sz w:val="20"/>
          <w:szCs w:val="20"/>
          <w:lang w:val="en-US"/>
        </w:rPr>
        <w:t>cars.</w:t>
      </w:r>
    </w:p>
    <w:p w14:paraId="447EBD12" w14:textId="0EF10879" w:rsidR="00CE70D9" w:rsidRDefault="00CE70D9" w:rsidP="00CE70D9">
      <w:pPr>
        <w:pStyle w:val="ListParagraph"/>
        <w:numPr>
          <w:ilvl w:val="0"/>
          <w:numId w:val="2"/>
        </w:numPr>
        <w:spacing w:after="0"/>
        <w:rPr>
          <w:rFonts w:ascii="Overpass" w:hAnsi="Overpass" w:cs="Overpass"/>
          <w:sz w:val="20"/>
          <w:szCs w:val="20"/>
        </w:rPr>
      </w:pPr>
      <w:r>
        <w:rPr>
          <w:rFonts w:ascii="Overpass" w:hAnsi="Overpass" w:cs="Overpass"/>
          <w:sz w:val="20"/>
          <w:szCs w:val="20"/>
        </w:rPr>
        <w:t>Achieved gross profit</w:t>
      </w:r>
      <w:r>
        <w:rPr>
          <w:rFonts w:ascii="Overpass" w:hAnsi="Overpass" w:cs="Overpass"/>
          <w:sz w:val="20"/>
          <w:szCs w:val="20"/>
          <w:lang w:val="en-US"/>
        </w:rPr>
        <w:t xml:space="preserve"> margin</w:t>
      </w:r>
      <w:r>
        <w:rPr>
          <w:rFonts w:ascii="Overpass" w:hAnsi="Overpass" w:cs="Overpass"/>
          <w:sz w:val="20"/>
          <w:szCs w:val="20"/>
        </w:rPr>
        <w:t xml:space="preserve"> of </w:t>
      </w:r>
      <w:r>
        <w:rPr>
          <w:rFonts w:ascii="Overpass" w:hAnsi="Overpass" w:cs="Overpass"/>
          <w:sz w:val="20"/>
          <w:szCs w:val="20"/>
          <w:lang w:val="en-US"/>
        </w:rPr>
        <w:t>15</w:t>
      </w:r>
      <w:r>
        <w:rPr>
          <w:rFonts w:ascii="Overpass" w:hAnsi="Overpass" w:cs="Overpass"/>
          <w:sz w:val="20"/>
          <w:szCs w:val="20"/>
        </w:rPr>
        <w:t xml:space="preserve">% </w:t>
      </w:r>
      <w:r>
        <w:rPr>
          <w:rFonts w:ascii="Overpass" w:hAnsi="Overpass" w:cs="Overpass"/>
          <w:sz w:val="20"/>
          <w:szCs w:val="20"/>
          <w:lang w:val="en-US"/>
        </w:rPr>
        <w:t xml:space="preserve">in first year of BEV deliveries, with scaling of asset-light </w:t>
      </w:r>
      <w:r>
        <w:rPr>
          <w:rFonts w:ascii="Overpass" w:hAnsi="Overpass" w:cs="Overpass"/>
          <w:sz w:val="20"/>
          <w:szCs w:val="20"/>
        </w:rPr>
        <w:t>production.</w:t>
      </w:r>
    </w:p>
    <w:p w14:paraId="4D2834A1" w14:textId="4FDEB9C3" w:rsidR="00CE70D9" w:rsidRDefault="00CE70D9" w:rsidP="00CE70D9">
      <w:pPr>
        <w:pStyle w:val="ListParagraph"/>
        <w:numPr>
          <w:ilvl w:val="0"/>
          <w:numId w:val="2"/>
        </w:numPr>
        <w:spacing w:after="0"/>
        <w:rPr>
          <w:rFonts w:ascii="Overpass" w:hAnsi="Overpass" w:cs="Overpass"/>
          <w:sz w:val="20"/>
          <w:szCs w:val="20"/>
        </w:rPr>
      </w:pPr>
      <w:r>
        <w:rPr>
          <w:rFonts w:ascii="Overpass" w:hAnsi="Overpass" w:cs="Overpass"/>
          <w:sz w:val="20"/>
          <w:szCs w:val="20"/>
        </w:rPr>
        <w:t>Expanded its global footprint to 2</w:t>
      </w:r>
      <w:r>
        <w:rPr>
          <w:rFonts w:ascii="Overpass" w:hAnsi="Overpass" w:cs="Overpass"/>
          <w:sz w:val="20"/>
          <w:szCs w:val="20"/>
          <w:lang w:val="en-US"/>
        </w:rPr>
        <w:t>15</w:t>
      </w:r>
      <w:r>
        <w:rPr>
          <w:rFonts w:ascii="Overpass" w:hAnsi="Overpass" w:cs="Overpass"/>
          <w:sz w:val="20"/>
          <w:szCs w:val="20"/>
        </w:rPr>
        <w:t xml:space="preserve"> stores, with new flagship locations in Paris, London, and Seoul</w:t>
      </w:r>
      <w:r>
        <w:rPr>
          <w:rFonts w:ascii="Overpass" w:hAnsi="Overpass" w:cs="Overpass"/>
          <w:sz w:val="20"/>
          <w:szCs w:val="20"/>
        </w:rPr>
        <w:t>.</w:t>
      </w:r>
    </w:p>
    <w:p w14:paraId="1A77DD35" w14:textId="1E674CD6" w:rsidR="00CE70D9" w:rsidRDefault="00CE70D9" w:rsidP="00CE70D9">
      <w:pPr>
        <w:pStyle w:val="ListParagraph"/>
        <w:numPr>
          <w:ilvl w:val="0"/>
          <w:numId w:val="2"/>
        </w:numPr>
        <w:spacing w:after="0" w:line="240" w:lineRule="auto"/>
        <w:rPr>
          <w:rFonts w:ascii="Overpass" w:eastAsia="SimSun" w:hAnsi="Overpass" w:cs="Overpass"/>
          <w:sz w:val="20"/>
          <w:szCs w:val="20"/>
        </w:rPr>
      </w:pPr>
      <w:r>
        <w:rPr>
          <w:rFonts w:ascii="Overpass" w:eastAsia="SimSun" w:hAnsi="Overpass" w:cs="Overpass"/>
          <w:sz w:val="20"/>
          <w:szCs w:val="20"/>
        </w:rPr>
        <w:t>Expects to</w:t>
      </w:r>
      <w:r>
        <w:rPr>
          <w:rFonts w:ascii="Overpass" w:eastAsia="SimSun" w:hAnsi="Overpass" w:cs="Overpass" w:hint="eastAsia"/>
          <w:sz w:val="20"/>
          <w:szCs w:val="20"/>
          <w:lang w:val="en-US"/>
        </w:rPr>
        <w:t xml:space="preserve"> achieve</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 xml:space="preserve">about threefold increase </w:t>
      </w:r>
      <w:r>
        <w:rPr>
          <w:rFonts w:ascii="Overpass" w:eastAsia="SimSun" w:hAnsi="Overpass" w:cs="Overpass"/>
          <w:sz w:val="20"/>
          <w:szCs w:val="20"/>
          <w:lang w:val="en-US"/>
        </w:rPr>
        <w:t>in deliveries in 2024 amid steady market expansion</w:t>
      </w:r>
      <w:r>
        <w:rPr>
          <w:rFonts w:ascii="Overpass" w:eastAsia="SimSun" w:hAnsi="Overpass" w:cs="Overpass"/>
          <w:sz w:val="20"/>
          <w:szCs w:val="20"/>
          <w:lang w:val="en-US"/>
        </w:rPr>
        <w:t xml:space="preserve">. </w:t>
      </w:r>
    </w:p>
    <w:p w14:paraId="0FECD47F" w14:textId="77777777" w:rsidR="00CE70D9" w:rsidRPr="00AE0784" w:rsidRDefault="00CE70D9" w:rsidP="00DB385A">
      <w:pPr>
        <w:spacing w:after="0" w:line="240" w:lineRule="auto"/>
        <w:contextualSpacing/>
        <w:jc w:val="center"/>
        <w:rPr>
          <w:rFonts w:ascii="Overpass" w:hAnsi="Overpass" w:cs="Arial"/>
          <w:b/>
          <w:bCs/>
          <w:color w:val="000000" w:themeColor="text1"/>
          <w:sz w:val="28"/>
          <w:szCs w:val="28"/>
        </w:rPr>
      </w:pPr>
    </w:p>
    <w:p w14:paraId="218EC6F8" w14:textId="77777777" w:rsidR="003034DA" w:rsidRPr="00B6423E" w:rsidRDefault="003034DA" w:rsidP="0019573C">
      <w:pPr>
        <w:spacing w:after="0" w:line="240" w:lineRule="auto"/>
        <w:rPr>
          <w:rFonts w:ascii="Overpass" w:hAnsi="Overpass" w:cs="Arial"/>
          <w:b/>
          <w:bCs/>
          <w:color w:val="062E28"/>
          <w:sz w:val="20"/>
          <w:szCs w:val="20"/>
        </w:rPr>
      </w:pP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line id="Straight Connector 3"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fbfbf [2412]" strokeweight=".5pt" from=".35pt,5.6pt" to="510.6pt,5.6pt" w14:anchorId="2CC88F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v:stroke joinstyle="miter"/>
              </v:line>
            </w:pict>
          </mc:Fallback>
        </mc:AlternateContent>
      </w:r>
    </w:p>
    <w:p w14:paraId="44126DF4" w14:textId="26D4F5E1" w:rsidR="005D0AEF" w:rsidRPr="00B6423E" w:rsidRDefault="000957EE" w:rsidP="00937DFF">
      <w:pPr>
        <w:spacing w:line="360" w:lineRule="auto"/>
        <w:jc w:val="both"/>
        <w:rPr>
          <w:rFonts w:ascii="Overpass" w:hAnsi="Overpass" w:cs="Arial"/>
          <w:b/>
          <w:bCs/>
        </w:rPr>
      </w:pPr>
      <w:r w:rsidRPr="000957EE">
        <w:rPr>
          <w:rFonts w:ascii="Overpass" w:hAnsi="Overpass" w:cs="Arial"/>
          <w:b/>
          <w:bCs/>
        </w:rPr>
        <w:t>New York</w:t>
      </w:r>
      <w:r w:rsidR="00CE70D9">
        <w:rPr>
          <w:rFonts w:ascii="Overpass" w:hAnsi="Overpass" w:cs="Arial"/>
          <w:b/>
          <w:bCs/>
        </w:rPr>
        <w:t xml:space="preserve"> </w:t>
      </w:r>
      <w:r w:rsidR="005D0AEF" w:rsidRPr="00B6423E">
        <w:rPr>
          <w:rFonts w:ascii="Overpass" w:hAnsi="Overpass" w:cs="Arial"/>
          <w:b/>
          <w:bCs/>
        </w:rPr>
        <w:t xml:space="preserve">– </w:t>
      </w:r>
      <w:r w:rsidR="00CE70D9">
        <w:rPr>
          <w:rFonts w:ascii="Overpass" w:hAnsi="Overpass" w:cs="Arial"/>
          <w:b/>
          <w:bCs/>
        </w:rPr>
        <w:t>April 8, 2024</w:t>
      </w:r>
    </w:p>
    <w:p w14:paraId="3ADE1146" w14:textId="77777777" w:rsidR="00CE70D9" w:rsidRDefault="00CE70D9" w:rsidP="00CE70D9">
      <w:pPr>
        <w:pStyle w:val="Default"/>
        <w:jc w:val="both"/>
        <w:rPr>
          <w:rFonts w:ascii="Overpass" w:hAnsi="Overpass" w:cs="Overpass"/>
          <w:color w:val="auto"/>
          <w:sz w:val="20"/>
          <w:szCs w:val="20"/>
          <w:lang w:val="en-US"/>
        </w:rPr>
      </w:pPr>
      <w:r>
        <w:rPr>
          <w:rFonts w:ascii="Overpass" w:hAnsi="Overpass" w:cs="Overpass"/>
          <w:color w:val="auto"/>
          <w:sz w:val="20"/>
          <w:szCs w:val="20"/>
        </w:rPr>
        <w:t>Lotus Technology Inc. (“Lotus Tech” or the “Company”), a leading global luxury electric vehicle maker, today announced its unaudited financial results for the fourth quarter and the year ended December 31, 2023</w:t>
      </w:r>
      <w:r>
        <w:rPr>
          <w:rFonts w:ascii="Overpass" w:hAnsi="Overpass" w:cs="Overpass"/>
          <w:color w:val="auto"/>
          <w:sz w:val="20"/>
          <w:szCs w:val="20"/>
          <w:lang w:val="en-US"/>
        </w:rPr>
        <w:t>. The results reflect steady progress in the Company’s execution of its Vision80 strategy to become an all-electric, intelligent and luxury mobility provider before Lotus’s 80</w:t>
      </w:r>
      <w:r>
        <w:rPr>
          <w:rFonts w:ascii="Overpass" w:hAnsi="Overpass" w:cs="Overpass"/>
          <w:color w:val="auto"/>
          <w:sz w:val="20"/>
          <w:szCs w:val="20"/>
          <w:vertAlign w:val="superscript"/>
          <w:lang w:val="en-US"/>
        </w:rPr>
        <w:t>th</w:t>
      </w:r>
      <w:r>
        <w:rPr>
          <w:rFonts w:ascii="Overpass" w:hAnsi="Overpass" w:cs="Overpass"/>
          <w:color w:val="auto"/>
          <w:sz w:val="20"/>
          <w:szCs w:val="20"/>
          <w:lang w:val="en-US"/>
        </w:rPr>
        <w:t xml:space="preserve"> anniversary in 2028.</w:t>
      </w:r>
    </w:p>
    <w:p w14:paraId="74498CBC" w14:textId="77777777" w:rsidR="00CE70D9" w:rsidRDefault="00CE70D9" w:rsidP="00CE70D9">
      <w:pPr>
        <w:pStyle w:val="Default"/>
        <w:jc w:val="both"/>
        <w:rPr>
          <w:rFonts w:ascii="Overpass" w:eastAsia="SimSun" w:hAnsi="Overpass" w:cs="Overpass"/>
          <w:color w:val="auto"/>
          <w:sz w:val="20"/>
          <w:szCs w:val="20"/>
          <w:lang w:val="en-US"/>
        </w:rPr>
      </w:pPr>
    </w:p>
    <w:p w14:paraId="44A8EE20" w14:textId="77777777" w:rsidR="00CE70D9" w:rsidRDefault="00CE70D9" w:rsidP="00CE70D9">
      <w:pPr>
        <w:pStyle w:val="Default"/>
        <w:jc w:val="both"/>
        <w:rPr>
          <w:rFonts w:ascii="Overpass" w:eastAsia="SimSun" w:hAnsi="Overpass" w:cs="Overpass"/>
          <w:color w:val="auto"/>
          <w:sz w:val="20"/>
          <w:szCs w:val="20"/>
        </w:rPr>
      </w:pPr>
      <w:r>
        <w:rPr>
          <w:rFonts w:ascii="Overpass" w:eastAsia="SimSun" w:hAnsi="Overpass" w:cs="Overpass" w:hint="eastAsia"/>
          <w:color w:val="auto"/>
          <w:sz w:val="20"/>
          <w:szCs w:val="20"/>
          <w:lang w:val="en-US"/>
        </w:rPr>
        <w:t>In its first year of BEV delivery, the Company achieved a revenue of $679 million and a gross profit margin of 15% in 2023.</w:t>
      </w:r>
      <w:r>
        <w:rPr>
          <w:rFonts w:ascii="Overpass" w:eastAsia="SimSun" w:hAnsi="Overpass" w:cs="Overpass"/>
          <w:color w:val="auto"/>
          <w:sz w:val="20"/>
          <w:szCs w:val="20"/>
          <w:lang w:val="en-US"/>
        </w:rPr>
        <w:t xml:space="preserve"> Revenue in </w:t>
      </w:r>
      <w:r>
        <w:rPr>
          <w:rFonts w:ascii="Overpass" w:eastAsia="SimSun" w:hAnsi="Overpass" w:cs="Overpass" w:hint="eastAsia"/>
          <w:color w:val="auto"/>
          <w:sz w:val="20"/>
          <w:szCs w:val="20"/>
          <w:lang w:val="en-US"/>
        </w:rPr>
        <w:t>the fourth quarter of</w:t>
      </w:r>
      <w:r>
        <w:rPr>
          <w:rFonts w:ascii="Overpass" w:eastAsia="SimSun" w:hAnsi="Overpass" w:cs="Overpass"/>
          <w:color w:val="auto"/>
          <w:sz w:val="20"/>
          <w:szCs w:val="20"/>
          <w:lang w:val="en-US"/>
        </w:rPr>
        <w:t xml:space="preserve"> 2023 was $36</w:t>
      </w:r>
      <w:r>
        <w:rPr>
          <w:rFonts w:ascii="Overpass" w:eastAsia="SimSun" w:hAnsi="Overpass" w:cs="Overpass" w:hint="eastAsia"/>
          <w:color w:val="auto"/>
          <w:sz w:val="20"/>
          <w:szCs w:val="20"/>
          <w:lang w:val="en-US"/>
        </w:rPr>
        <w:t>1</w:t>
      </w:r>
      <w:r>
        <w:rPr>
          <w:rFonts w:ascii="Overpass" w:eastAsia="SimSun" w:hAnsi="Overpass" w:cs="Overpass"/>
          <w:color w:val="auto"/>
          <w:sz w:val="20"/>
          <w:szCs w:val="20"/>
          <w:lang w:val="en-US"/>
        </w:rPr>
        <w:t xml:space="preserve"> million, representing a 92% quarter-on-quarter increase. This strong performance was enabled by Lotus Tech’s asset-light business model, as the Company ramped up production and sales of BEV models.</w:t>
      </w:r>
    </w:p>
    <w:p w14:paraId="1FC415C6" w14:textId="77777777" w:rsidR="00CE70D9" w:rsidRDefault="00CE70D9" w:rsidP="00CE70D9">
      <w:pPr>
        <w:pStyle w:val="Default"/>
        <w:numPr>
          <w:ilvl w:val="255"/>
          <w:numId w:val="0"/>
        </w:numPr>
        <w:jc w:val="both"/>
        <w:rPr>
          <w:rFonts w:ascii="Overpass" w:eastAsia="SimSun" w:hAnsi="Overpass" w:cs="Overpass"/>
          <w:color w:val="auto"/>
          <w:sz w:val="20"/>
          <w:szCs w:val="20"/>
        </w:rPr>
      </w:pPr>
    </w:p>
    <w:p w14:paraId="4083FFBB" w14:textId="77777777" w:rsidR="00CE70D9" w:rsidRDefault="00CE70D9" w:rsidP="00CE70D9">
      <w:pPr>
        <w:pStyle w:val="Default"/>
        <w:jc w:val="both"/>
        <w:rPr>
          <w:rFonts w:ascii="Overpass" w:eastAsia="SimSun" w:hAnsi="Overpass" w:cs="Overpass"/>
          <w:color w:val="auto"/>
          <w:sz w:val="20"/>
          <w:szCs w:val="20"/>
        </w:rPr>
      </w:pPr>
      <w:r>
        <w:rPr>
          <w:rFonts w:ascii="Overpass" w:eastAsia="SimSun" w:hAnsi="Overpass" w:cs="Overpass"/>
          <w:color w:val="auto"/>
          <w:sz w:val="20"/>
          <w:szCs w:val="20"/>
          <w:lang w:val="en-US"/>
        </w:rPr>
        <w:t>The Company</w:t>
      </w:r>
      <w:r>
        <w:rPr>
          <w:rFonts w:ascii="Overpass" w:eastAsia="SimSun" w:hAnsi="Overpass" w:cs="Overpass"/>
          <w:color w:val="auto"/>
          <w:sz w:val="20"/>
          <w:szCs w:val="20"/>
        </w:rPr>
        <w:t xml:space="preserve"> delivered</w:t>
      </w:r>
      <w:r>
        <w:rPr>
          <w:rFonts w:ascii="Overpass" w:eastAsia="SimSun" w:hAnsi="Overpass" w:cs="Overpass"/>
          <w:color w:val="auto"/>
          <w:sz w:val="20"/>
          <w:szCs w:val="20"/>
          <w:lang w:val="en-US"/>
        </w:rPr>
        <w:t xml:space="preserve"> 6,970 vehicles</w:t>
      </w:r>
      <w:r>
        <w:rPr>
          <w:rFonts w:ascii="Overpass" w:eastAsia="SimSun" w:hAnsi="Overpass" w:cs="Overpass" w:hint="eastAsia"/>
          <w:color w:val="auto"/>
          <w:sz w:val="20"/>
          <w:szCs w:val="20"/>
          <w:lang w:val="en-US"/>
        </w:rPr>
        <w:t xml:space="preserve"> in 2023</w:t>
      </w:r>
      <w:r>
        <w:rPr>
          <w:rFonts w:ascii="Overpass" w:eastAsia="SimSun" w:hAnsi="Overpass" w:cs="Overpass"/>
          <w:color w:val="auto"/>
          <w:sz w:val="20"/>
          <w:szCs w:val="20"/>
          <w:lang w:val="en-US"/>
        </w:rPr>
        <w:t xml:space="preserve">, an annual record in the 76-year history of the Lotus brand, with BEV models representing 63% of total deliveries. Vehicle deliveries in </w:t>
      </w:r>
      <w:r>
        <w:rPr>
          <w:rFonts w:ascii="Overpass" w:eastAsia="SimSun" w:hAnsi="Overpass" w:cs="Overpass" w:hint="eastAsia"/>
          <w:color w:val="auto"/>
          <w:sz w:val="20"/>
          <w:szCs w:val="20"/>
          <w:lang w:val="en-US"/>
        </w:rPr>
        <w:t>the fourth quarter of</w:t>
      </w:r>
      <w:r>
        <w:rPr>
          <w:rFonts w:ascii="Overpass" w:eastAsia="SimSun" w:hAnsi="Overpass" w:cs="Overpass"/>
          <w:color w:val="auto"/>
          <w:sz w:val="20"/>
          <w:szCs w:val="20"/>
          <w:lang w:val="en-US"/>
        </w:rPr>
        <w:t xml:space="preserve"> 2023 increased nearly 110% quarter-over-quarter to 3,</w:t>
      </w:r>
      <w:r>
        <w:rPr>
          <w:rFonts w:ascii="Overpass" w:eastAsia="SimSun" w:hAnsi="Overpass" w:cs="Overpass" w:hint="eastAsia"/>
          <w:color w:val="auto"/>
          <w:sz w:val="20"/>
          <w:szCs w:val="20"/>
          <w:lang w:val="en-US"/>
        </w:rPr>
        <w:t>749</w:t>
      </w:r>
      <w:r>
        <w:rPr>
          <w:rFonts w:ascii="Overpass" w:eastAsia="SimSun" w:hAnsi="Overpass" w:cs="Overpass"/>
          <w:color w:val="auto"/>
          <w:sz w:val="20"/>
          <w:szCs w:val="20"/>
          <w:lang w:val="en-US"/>
        </w:rPr>
        <w:t xml:space="preserve">. The increase in deliveries was driven primarily by Eletre, the </w:t>
      </w:r>
      <w:r>
        <w:rPr>
          <w:rFonts w:ascii="Overpass" w:eastAsia="SimSun" w:hAnsi="Overpass" w:cs="Overpass" w:hint="eastAsia"/>
          <w:color w:val="auto"/>
          <w:sz w:val="20"/>
          <w:szCs w:val="20"/>
          <w:lang w:val="en-US"/>
        </w:rPr>
        <w:t>C</w:t>
      </w:r>
      <w:r>
        <w:rPr>
          <w:rFonts w:ascii="Overpass" w:eastAsia="SimSun" w:hAnsi="Overpass" w:cs="Overpass"/>
          <w:color w:val="auto"/>
          <w:sz w:val="20"/>
          <w:szCs w:val="20"/>
          <w:lang w:val="en-US"/>
        </w:rPr>
        <w:t xml:space="preserve">ompany’s first lifestyle BEV, which ramped up production and sales in the second </w:t>
      </w:r>
      <w:r>
        <w:rPr>
          <w:rFonts w:ascii="Overpass" w:eastAsia="SimSun" w:hAnsi="Overpass" w:cs="Overpass" w:hint="eastAsia"/>
          <w:color w:val="auto"/>
          <w:sz w:val="20"/>
          <w:szCs w:val="20"/>
          <w:lang w:val="en-US"/>
        </w:rPr>
        <w:t>half</w:t>
      </w:r>
      <w:r>
        <w:rPr>
          <w:rFonts w:ascii="Overpass" w:eastAsia="SimSun" w:hAnsi="Overpass" w:cs="Overpass"/>
          <w:color w:val="auto"/>
          <w:sz w:val="20"/>
          <w:szCs w:val="20"/>
          <w:lang w:val="en-US"/>
        </w:rPr>
        <w:t xml:space="preserve"> of the year.</w:t>
      </w:r>
    </w:p>
    <w:p w14:paraId="22F6889E" w14:textId="77777777" w:rsidR="00CE70D9" w:rsidRDefault="00CE70D9" w:rsidP="00CE70D9">
      <w:pPr>
        <w:pStyle w:val="Default"/>
        <w:numPr>
          <w:ilvl w:val="255"/>
          <w:numId w:val="0"/>
        </w:numPr>
        <w:jc w:val="both"/>
        <w:rPr>
          <w:rFonts w:ascii="Overpass" w:eastAsia="SimSun" w:hAnsi="Overpass" w:cs="Overpass"/>
          <w:color w:val="auto"/>
          <w:sz w:val="20"/>
          <w:szCs w:val="20"/>
        </w:rPr>
      </w:pPr>
    </w:p>
    <w:p w14:paraId="66E3ED83" w14:textId="77777777" w:rsidR="00CE70D9" w:rsidRDefault="00CE70D9" w:rsidP="00CE70D9">
      <w:pPr>
        <w:pStyle w:val="Default"/>
        <w:jc w:val="both"/>
        <w:rPr>
          <w:rFonts w:ascii="Overpass" w:eastAsia="SimSun" w:hAnsi="Overpass" w:cs="Overpass"/>
          <w:color w:val="auto"/>
          <w:sz w:val="20"/>
          <w:szCs w:val="20"/>
          <w:lang w:val="en-US"/>
        </w:rPr>
      </w:pPr>
      <w:r>
        <w:rPr>
          <w:rFonts w:ascii="Overpass" w:eastAsia="SimSun" w:hAnsi="Overpass" w:cs="Overpass"/>
          <w:color w:val="auto"/>
          <w:sz w:val="20"/>
          <w:szCs w:val="20"/>
          <w:lang w:val="en-US"/>
        </w:rPr>
        <w:t>The Company also continued to expand its global presence, laying the foundation for continuing global roll-out of the brand’s vehicles with an increase of</w:t>
      </w:r>
      <w:r>
        <w:rPr>
          <w:rFonts w:ascii="Overpass" w:eastAsia="SimSun" w:hAnsi="Overpass" w:cs="Overpass"/>
          <w:color w:val="auto"/>
          <w:sz w:val="20"/>
          <w:szCs w:val="20"/>
        </w:rPr>
        <w:t xml:space="preserve"> </w:t>
      </w:r>
      <w:r>
        <w:rPr>
          <w:rFonts w:ascii="Overpass" w:eastAsia="SimSun" w:hAnsi="Overpass" w:cs="Overpass"/>
          <w:color w:val="auto"/>
          <w:sz w:val="20"/>
          <w:szCs w:val="20"/>
          <w:lang w:val="en-US"/>
        </w:rPr>
        <w:t>46</w:t>
      </w:r>
      <w:r>
        <w:rPr>
          <w:rFonts w:ascii="Overpass" w:eastAsia="SimSun" w:hAnsi="Overpass" w:cs="Overpass"/>
          <w:color w:val="auto"/>
          <w:sz w:val="20"/>
          <w:szCs w:val="20"/>
        </w:rPr>
        <w:t xml:space="preserve"> stores </w:t>
      </w:r>
      <w:r>
        <w:rPr>
          <w:rFonts w:ascii="Overpass" w:eastAsia="SimSun" w:hAnsi="Overpass" w:cs="Overpass"/>
          <w:color w:val="auto"/>
          <w:sz w:val="20"/>
          <w:szCs w:val="20"/>
          <w:lang w:val="en-US"/>
        </w:rPr>
        <w:t>year-on-year to a total of 215</w:t>
      </w:r>
      <w:r>
        <w:rPr>
          <w:rFonts w:ascii="Overpass" w:eastAsia="SimSun" w:hAnsi="Overpass" w:cs="Overpass"/>
          <w:color w:val="auto"/>
          <w:sz w:val="20"/>
          <w:szCs w:val="20"/>
        </w:rPr>
        <w:t xml:space="preserve"> locations as of December 31, 2023</w:t>
      </w:r>
      <w:r>
        <w:rPr>
          <w:rFonts w:ascii="Overpass" w:eastAsia="SimSun" w:hAnsi="Overpass" w:cs="Overpass"/>
          <w:color w:val="auto"/>
          <w:sz w:val="20"/>
          <w:szCs w:val="20"/>
          <w:lang w:val="en-US"/>
        </w:rPr>
        <w:t>. Over the past year, Lotus Tech notably opened new flagship stores in prime locations, including in the Golden Triangle area of Paris, Mayfair in London, Gangnam-</w:t>
      </w:r>
      <w:proofErr w:type="spellStart"/>
      <w:r>
        <w:rPr>
          <w:rFonts w:ascii="Overpass" w:eastAsia="SimSun" w:hAnsi="Overpass" w:cs="Overpass"/>
          <w:color w:val="auto"/>
          <w:sz w:val="20"/>
          <w:szCs w:val="20"/>
          <w:lang w:val="en-US"/>
        </w:rPr>
        <w:t>gu</w:t>
      </w:r>
      <w:proofErr w:type="spellEnd"/>
      <w:r>
        <w:rPr>
          <w:rFonts w:ascii="Overpass" w:eastAsia="SimSun" w:hAnsi="Overpass" w:cs="Overpass"/>
          <w:color w:val="auto"/>
          <w:sz w:val="20"/>
          <w:szCs w:val="20"/>
          <w:lang w:val="en-US"/>
        </w:rPr>
        <w:t xml:space="preserve"> in Seoul, and other strategically important global cities. </w:t>
      </w:r>
    </w:p>
    <w:p w14:paraId="511BABCE" w14:textId="77777777" w:rsidR="00CE70D9" w:rsidRDefault="00CE70D9" w:rsidP="00CE70D9">
      <w:pPr>
        <w:pStyle w:val="Default"/>
        <w:jc w:val="both"/>
        <w:rPr>
          <w:rFonts w:ascii="Overpass" w:eastAsia="SimSun" w:hAnsi="Overpass" w:cs="Overpass"/>
          <w:color w:val="auto"/>
          <w:sz w:val="20"/>
          <w:szCs w:val="20"/>
        </w:rPr>
      </w:pPr>
    </w:p>
    <w:p w14:paraId="2D9AE949" w14:textId="05A43F89" w:rsidR="00CE70D9" w:rsidRDefault="00CE70D9" w:rsidP="00CE70D9">
      <w:pPr>
        <w:pStyle w:val="Default"/>
        <w:jc w:val="both"/>
        <w:rPr>
          <w:rFonts w:ascii="Overpass" w:eastAsia="SimSun" w:hAnsi="Overpass" w:cs="Overpass"/>
          <w:color w:val="auto"/>
          <w:sz w:val="20"/>
          <w:szCs w:val="20"/>
          <w:shd w:val="clear" w:color="auto" w:fill="FFFF00"/>
          <w:lang w:val="en-US"/>
        </w:rPr>
      </w:pPr>
      <w:r>
        <w:rPr>
          <w:rFonts w:ascii="Overpass" w:eastAsia="SimSun" w:hAnsi="Overpass" w:cs="Overpass"/>
          <w:color w:val="auto"/>
          <w:sz w:val="20"/>
          <w:szCs w:val="20"/>
          <w:lang w:val="en-US"/>
        </w:rPr>
        <w:t>2024 will be a pivotal year for Lotus Tech’s execution of its Vision80 Strategy, as the Company further ramps up global deliveries of its leading product portfolio in new markets. In March 2024, the Company began deliveries of Emeya, its first electric hyper-grand tourer</w:t>
      </w:r>
      <w:r>
        <w:rPr>
          <w:rFonts w:ascii="Overpass" w:eastAsia="SimSun" w:hAnsi="Overpass" w:cs="Overpass"/>
          <w:color w:val="auto"/>
          <w:sz w:val="20"/>
          <w:szCs w:val="20"/>
        </w:rPr>
        <w:t>. Emeya deliveries</w:t>
      </w:r>
      <w:r>
        <w:rPr>
          <w:rFonts w:ascii="Overpass" w:eastAsia="SimSun" w:hAnsi="Overpass" w:cs="Overpass"/>
          <w:color w:val="auto"/>
          <w:sz w:val="20"/>
          <w:szCs w:val="20"/>
          <w:lang w:val="en-US"/>
        </w:rPr>
        <w:t xml:space="preserve"> are now underway in </w:t>
      </w:r>
      <w:r>
        <w:rPr>
          <w:rFonts w:ascii="Overpass" w:eastAsia="SimSun" w:hAnsi="Overpass" w:cs="Overpass"/>
          <w:color w:val="auto"/>
          <w:sz w:val="20"/>
          <w:szCs w:val="20"/>
          <w:lang w:val="en-US"/>
        </w:rPr>
        <w:t>China and</w:t>
      </w:r>
      <w:r>
        <w:rPr>
          <w:rFonts w:ascii="Overpass" w:eastAsia="SimSun" w:hAnsi="Overpass" w:cs="Overpass"/>
          <w:color w:val="auto"/>
          <w:sz w:val="20"/>
          <w:szCs w:val="20"/>
          <w:lang w:val="en-US"/>
        </w:rPr>
        <w:t xml:space="preserve"> expected to begin in Europe in </w:t>
      </w:r>
      <w:r>
        <w:rPr>
          <w:rFonts w:ascii="Overpass" w:eastAsia="SimSun" w:hAnsi="Overpass" w:cs="Overpass" w:hint="eastAsia"/>
          <w:color w:val="auto"/>
          <w:sz w:val="20"/>
          <w:szCs w:val="20"/>
          <w:lang w:val="en-US"/>
        </w:rPr>
        <w:t>the third quarter of</w:t>
      </w:r>
      <w:r>
        <w:rPr>
          <w:rFonts w:ascii="Overpass" w:eastAsia="SimSun" w:hAnsi="Overpass" w:cs="Overpass"/>
          <w:color w:val="auto"/>
          <w:sz w:val="20"/>
          <w:szCs w:val="20"/>
          <w:lang w:val="en-US"/>
        </w:rPr>
        <w:t xml:space="preserve"> 2024. The Company’s Eletre hyper-SUV is also set to enter more markets including the U.S. over the course of 2024. </w:t>
      </w:r>
      <w:r>
        <w:rPr>
          <w:rFonts w:ascii="Overpass" w:eastAsia="SimSun" w:hAnsi="Overpass" w:cs="Overpass" w:hint="eastAsia"/>
          <w:color w:val="auto"/>
          <w:sz w:val="20"/>
          <w:szCs w:val="20"/>
          <w:lang w:val="en-US"/>
        </w:rPr>
        <w:t>In 2024, the Company expects to increase its total deliveries about threefold to 26,000, and further grow its healthy gross margin to 17-19%.</w:t>
      </w:r>
    </w:p>
    <w:p w14:paraId="2AF45B21" w14:textId="77777777" w:rsidR="00CE70D9" w:rsidRDefault="00CE70D9" w:rsidP="00CE70D9">
      <w:pPr>
        <w:pStyle w:val="Default"/>
        <w:jc w:val="both"/>
        <w:rPr>
          <w:rFonts w:ascii="Overpass" w:eastAsia="SimSun" w:hAnsi="Overpass" w:cs="Overpass"/>
          <w:color w:val="auto"/>
          <w:sz w:val="20"/>
          <w:szCs w:val="20"/>
          <w:lang w:val="en-US"/>
        </w:rPr>
      </w:pPr>
    </w:p>
    <w:p w14:paraId="7B58D102" w14:textId="2A5C3E8F" w:rsidR="00CE70D9" w:rsidRDefault="00CE70D9" w:rsidP="00CE70D9">
      <w:pPr>
        <w:spacing w:after="0" w:line="240" w:lineRule="auto"/>
        <w:jc w:val="both"/>
        <w:rPr>
          <w:rFonts w:ascii="Overpass" w:eastAsia="SimSun" w:hAnsi="Overpass" w:cs="Overpass"/>
          <w:sz w:val="20"/>
          <w:szCs w:val="20"/>
          <w:lang w:val="en-US"/>
        </w:rPr>
      </w:pPr>
      <w:r>
        <w:rPr>
          <w:rFonts w:ascii="Overpass" w:hAnsi="Overpass" w:cs="Overpass"/>
          <w:sz w:val="20"/>
          <w:szCs w:val="20"/>
        </w:rPr>
        <w:t>"We are pleased with the early progress and promising results achieved in 2023, with increasing deliveries reflecting the strength of our brand and ramping production,” said Lotus Tech CEO Qingfeng Feng. “</w:t>
      </w:r>
      <w:r>
        <w:rPr>
          <w:rFonts w:ascii="Overpass" w:hAnsi="Overpass" w:cs="Overpass"/>
          <w:sz w:val="20"/>
          <w:szCs w:val="20"/>
          <w:lang w:val="en-US"/>
        </w:rPr>
        <w:t xml:space="preserve">We look forward to further </w:t>
      </w:r>
      <w:r>
        <w:rPr>
          <w:rFonts w:ascii="Overpass" w:hAnsi="Overpass" w:cs="Overpass"/>
          <w:sz w:val="20"/>
          <w:szCs w:val="20"/>
        </w:rPr>
        <w:t>accelerating our growth in</w:t>
      </w:r>
      <w:r>
        <w:rPr>
          <w:rFonts w:ascii="Overpass" w:hAnsi="Overpass" w:cs="Overpass"/>
          <w:sz w:val="20"/>
          <w:szCs w:val="20"/>
          <w:lang w:val="en-US"/>
        </w:rPr>
        <w:t xml:space="preserve"> the year </w:t>
      </w:r>
      <w:r>
        <w:rPr>
          <w:rFonts w:ascii="Overpass" w:hAnsi="Overpass" w:cs="Overpass"/>
          <w:sz w:val="20"/>
          <w:szCs w:val="20"/>
          <w:lang w:val="en-US"/>
        </w:rPr>
        <w:t>ahead and</w:t>
      </w:r>
      <w:r>
        <w:rPr>
          <w:rFonts w:ascii="Overpass" w:hAnsi="Overpass" w:cs="Overpass"/>
          <w:sz w:val="20"/>
          <w:szCs w:val="20"/>
          <w:lang w:val="en-US"/>
        </w:rPr>
        <w:t xml:space="preserve"> remain dedicated to creating long-term value for our customers and investors as we continue </w:t>
      </w:r>
      <w:r>
        <w:rPr>
          <w:rFonts w:ascii="Overpass" w:hAnsi="Overpass" w:cs="Overpass"/>
          <w:sz w:val="20"/>
          <w:szCs w:val="20"/>
        </w:rPr>
        <w:t>to execute our Vision80 strategy</w:t>
      </w:r>
      <w:r>
        <w:rPr>
          <w:rFonts w:ascii="Overpass" w:hAnsi="Overpass" w:cs="Overpass"/>
          <w:sz w:val="20"/>
          <w:szCs w:val="20"/>
          <w:lang w:val="en-US"/>
        </w:rPr>
        <w:t>, building on our luxury brand equity and advanced technology advantages.</w:t>
      </w:r>
      <w:r>
        <w:rPr>
          <w:rFonts w:ascii="Overpass" w:eastAsia="SimSun" w:hAnsi="Overpass" w:cs="Overpass"/>
          <w:sz w:val="20"/>
          <w:szCs w:val="20"/>
        </w:rPr>
        <w:t>”</w:t>
      </w:r>
    </w:p>
    <w:p w14:paraId="195739A2" w14:textId="77777777" w:rsidR="00CE70D9" w:rsidRDefault="00CE70D9" w:rsidP="00CE70D9">
      <w:pPr>
        <w:spacing w:after="0" w:line="240" w:lineRule="auto"/>
        <w:rPr>
          <w:rFonts w:ascii="Overpass" w:eastAsia="SimSun" w:hAnsi="Overpass" w:cs="Overpass"/>
          <w:sz w:val="20"/>
          <w:szCs w:val="20"/>
          <w:lang w:val="en-US"/>
        </w:rPr>
      </w:pPr>
    </w:p>
    <w:p w14:paraId="18E14BDA" w14:textId="77777777" w:rsidR="00CE70D9" w:rsidRDefault="00CE70D9" w:rsidP="00CE70D9">
      <w:pPr>
        <w:pStyle w:val="Default"/>
        <w:rPr>
          <w:rFonts w:ascii="Overpass" w:eastAsia="SimSun" w:hAnsi="Overpass" w:cs="Overpass"/>
          <w:b/>
          <w:bCs/>
          <w:color w:val="auto"/>
          <w:sz w:val="20"/>
          <w:szCs w:val="20"/>
          <w:lang w:val="en-US"/>
        </w:rPr>
      </w:pPr>
    </w:p>
    <w:p w14:paraId="09A797D9" w14:textId="77777777" w:rsidR="00CE70D9" w:rsidRDefault="00CE70D9" w:rsidP="00CE70D9">
      <w:pPr>
        <w:pStyle w:val="Default"/>
        <w:rPr>
          <w:rFonts w:ascii="Overpass" w:eastAsia="SimSun" w:hAnsi="Overpass" w:cs="Overpass"/>
          <w:b/>
          <w:bCs/>
          <w:color w:val="auto"/>
          <w:sz w:val="20"/>
          <w:szCs w:val="20"/>
          <w:lang w:val="en-US"/>
        </w:rPr>
      </w:pPr>
    </w:p>
    <w:p w14:paraId="7535D96C" w14:textId="77777777" w:rsidR="006B3DD2" w:rsidRDefault="006B3DD2" w:rsidP="00CE70D9">
      <w:pPr>
        <w:pStyle w:val="Default"/>
        <w:rPr>
          <w:rFonts w:ascii="Overpass" w:eastAsia="SimSun" w:hAnsi="Overpass" w:cs="Overpass"/>
          <w:b/>
          <w:bCs/>
          <w:color w:val="auto"/>
          <w:sz w:val="20"/>
          <w:szCs w:val="20"/>
          <w:lang w:val="en-US"/>
        </w:rPr>
      </w:pPr>
    </w:p>
    <w:p w14:paraId="76E3A8D0" w14:textId="77777777" w:rsidR="006B3DD2" w:rsidRDefault="006B3DD2" w:rsidP="00CE70D9">
      <w:pPr>
        <w:pStyle w:val="Default"/>
        <w:rPr>
          <w:rFonts w:ascii="Overpass" w:eastAsia="SimSun" w:hAnsi="Overpass" w:cs="Overpass"/>
          <w:b/>
          <w:bCs/>
          <w:color w:val="auto"/>
          <w:sz w:val="20"/>
          <w:szCs w:val="20"/>
          <w:lang w:val="en-US"/>
        </w:rPr>
      </w:pPr>
    </w:p>
    <w:p w14:paraId="424AB1BA" w14:textId="2DE2F527" w:rsidR="00CE70D9" w:rsidRDefault="00CE70D9" w:rsidP="00CE70D9">
      <w:pPr>
        <w:pStyle w:val="Default"/>
        <w:rPr>
          <w:rFonts w:ascii="Overpass" w:eastAsia="SimSun" w:hAnsi="Overpass" w:cs="Overpass"/>
          <w:b/>
          <w:bCs/>
          <w:color w:val="auto"/>
          <w:sz w:val="20"/>
          <w:szCs w:val="20"/>
          <w:lang w:val="en-US"/>
        </w:rPr>
      </w:pPr>
      <w:r>
        <w:rPr>
          <w:rFonts w:ascii="Overpass" w:eastAsia="SimSun" w:hAnsi="Overpass" w:cs="Overpass" w:hint="eastAsia"/>
          <w:b/>
          <w:bCs/>
          <w:color w:val="auto"/>
          <w:sz w:val="20"/>
          <w:szCs w:val="20"/>
          <w:lang w:val="en-US"/>
        </w:rPr>
        <w:lastRenderedPageBreak/>
        <w:t xml:space="preserve">Summaries of </w:t>
      </w:r>
      <w:r>
        <w:rPr>
          <w:rFonts w:ascii="Overpass" w:eastAsia="SimSun" w:hAnsi="Overpass" w:cs="Overpass"/>
          <w:b/>
          <w:bCs/>
          <w:color w:val="auto"/>
          <w:sz w:val="20"/>
          <w:szCs w:val="20"/>
          <w:lang w:val="en-US"/>
        </w:rPr>
        <w:t xml:space="preserve">Operational and Financial </w:t>
      </w:r>
      <w:r>
        <w:rPr>
          <w:rFonts w:ascii="Overpass" w:eastAsia="SimSun" w:hAnsi="Overpass" w:cs="Overpass" w:hint="eastAsia"/>
          <w:b/>
          <w:bCs/>
          <w:color w:val="auto"/>
          <w:sz w:val="20"/>
          <w:szCs w:val="20"/>
          <w:lang w:val="en-US"/>
        </w:rPr>
        <w:t>Results</w:t>
      </w:r>
    </w:p>
    <w:p w14:paraId="4690F70D" w14:textId="77777777" w:rsidR="00CE70D9" w:rsidRDefault="00CE70D9" w:rsidP="00CE70D9">
      <w:pPr>
        <w:pStyle w:val="Default"/>
        <w:rPr>
          <w:rFonts w:ascii="Overpass" w:eastAsia="SimSun" w:hAnsi="Overpass" w:cs="Overpass"/>
          <w:color w:val="auto"/>
          <w:sz w:val="20"/>
          <w:szCs w:val="20"/>
          <w:lang w:val="en-US"/>
        </w:rPr>
      </w:pPr>
    </w:p>
    <w:p w14:paraId="42627654" w14:textId="77777777" w:rsidR="00CE70D9" w:rsidRDefault="00CE70D9" w:rsidP="00CE70D9">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xml:space="preserve">The below tables summarize key operational results </w:t>
      </w:r>
      <w:r>
        <w:rPr>
          <w:rFonts w:ascii="Overpass" w:eastAsia="SimSun" w:hAnsi="Overpass" w:cs="Overpass" w:hint="eastAsia"/>
          <w:color w:val="auto"/>
          <w:sz w:val="20"/>
          <w:szCs w:val="20"/>
          <w:lang w:val="en-US"/>
        </w:rPr>
        <w:t>of the Company in 2023</w:t>
      </w:r>
      <w:r>
        <w:rPr>
          <w:rFonts w:ascii="Overpass" w:eastAsia="SimSun" w:hAnsi="Overpass" w:cs="Overpass"/>
          <w:color w:val="auto"/>
          <w:sz w:val="20"/>
          <w:szCs w:val="20"/>
          <w:lang w:val="en-US"/>
        </w:rPr>
        <w:t>.</w:t>
      </w:r>
    </w:p>
    <w:p w14:paraId="56624EBA" w14:textId="77777777" w:rsidR="00CE70D9" w:rsidRDefault="00CE70D9" w:rsidP="00CE70D9">
      <w:pPr>
        <w:pStyle w:val="Default"/>
        <w:rPr>
          <w:rFonts w:ascii="Overpass" w:eastAsia="SimSun" w:hAnsi="Overpass" w:cs="Overpass"/>
          <w:color w:val="auto"/>
          <w:sz w:val="20"/>
          <w:szCs w:val="20"/>
          <w:lang w:val="en-US"/>
        </w:rPr>
      </w:pPr>
    </w:p>
    <w:p w14:paraId="14732A16" w14:textId="77777777" w:rsidR="00CE70D9" w:rsidRDefault="00CE70D9" w:rsidP="00CE70D9">
      <w:pPr>
        <w:spacing w:after="0"/>
        <w:textAlignment w:val="center"/>
        <w:rPr>
          <w:rStyle w:val="font11"/>
          <w:b/>
          <w:bCs/>
          <w:lang w:val="en-US" w:bidi="ar"/>
        </w:rPr>
      </w:pPr>
      <w:r>
        <w:rPr>
          <w:rStyle w:val="font11"/>
          <w:b/>
          <w:bCs/>
          <w:lang w:val="en-US" w:bidi="ar"/>
        </w:rPr>
        <w:t>Deliveries by model type</w:t>
      </w:r>
    </w:p>
    <w:tbl>
      <w:tblPr>
        <w:tblW w:w="4687" w:type="pct"/>
        <w:tblInd w:w="104" w:type="dxa"/>
        <w:tblLook w:val="04A0" w:firstRow="1" w:lastRow="0" w:firstColumn="1" w:lastColumn="0" w:noHBand="0" w:noVBand="1"/>
      </w:tblPr>
      <w:tblGrid>
        <w:gridCol w:w="2501"/>
        <w:gridCol w:w="1876"/>
        <w:gridCol w:w="1680"/>
        <w:gridCol w:w="1771"/>
        <w:gridCol w:w="1737"/>
      </w:tblGrid>
      <w:tr w:rsidR="00CE70D9" w14:paraId="7DFD107C" w14:textId="77777777" w:rsidTr="00636A76">
        <w:trPr>
          <w:trHeight w:val="349"/>
        </w:trPr>
        <w:tc>
          <w:tcPr>
            <w:tcW w:w="1306" w:type="pct"/>
            <w:tcBorders>
              <w:top w:val="single" w:sz="12" w:space="0" w:color="000000"/>
              <w:left w:val="nil"/>
              <w:bottom w:val="single" w:sz="8" w:space="0" w:color="000000" w:themeColor="text1"/>
              <w:right w:val="nil"/>
            </w:tcBorders>
            <w:shd w:val="clear" w:color="auto" w:fill="FFFFFF"/>
            <w:noWrap/>
          </w:tcPr>
          <w:p w14:paraId="212252C7" w14:textId="77777777" w:rsidR="00CE70D9" w:rsidRDefault="00CE70D9" w:rsidP="00636A76">
            <w:pPr>
              <w:adjustRightInd w:val="0"/>
              <w:snapToGrid w:val="0"/>
              <w:spacing w:after="0" w:line="240" w:lineRule="auto"/>
              <w:jc w:val="right"/>
              <w:rPr>
                <w:rFonts w:ascii="Overpass" w:eastAsia="Overpass" w:hAnsi="Overpass" w:cs="Overpass"/>
                <w:b/>
                <w:bCs/>
                <w:sz w:val="20"/>
                <w:szCs w:val="20"/>
              </w:rPr>
            </w:pPr>
          </w:p>
        </w:tc>
        <w:tc>
          <w:tcPr>
            <w:tcW w:w="980" w:type="pct"/>
            <w:tcBorders>
              <w:top w:val="single" w:sz="12" w:space="0" w:color="000000"/>
              <w:left w:val="nil"/>
              <w:bottom w:val="single" w:sz="8" w:space="0" w:color="000000" w:themeColor="text1"/>
              <w:right w:val="nil"/>
            </w:tcBorders>
            <w:shd w:val="clear" w:color="auto" w:fill="FFFFFF"/>
            <w:noWrap/>
          </w:tcPr>
          <w:p w14:paraId="3CCE6C64" w14:textId="77777777" w:rsidR="00CE70D9" w:rsidRDefault="00CE70D9" w:rsidP="00636A76">
            <w:pPr>
              <w:adjustRightInd w:val="0"/>
              <w:snapToGrid w:val="0"/>
              <w:spacing w:after="0" w:line="240" w:lineRule="auto"/>
              <w:jc w:val="right"/>
              <w:textAlignment w:val="center"/>
              <w:rPr>
                <w:rStyle w:val="font11"/>
                <w:rFonts w:eastAsia="SimSun"/>
                <w:b/>
                <w:bCs/>
                <w:lang w:val="en-US" w:bidi="ar"/>
              </w:rPr>
            </w:pPr>
            <w:r>
              <w:rPr>
                <w:rStyle w:val="font11"/>
                <w:rFonts w:eastAsia="SimSun"/>
                <w:b/>
                <w:bCs/>
                <w:lang w:val="en-US" w:bidi="ar"/>
              </w:rPr>
              <w:t>Q4 2023</w:t>
            </w:r>
          </w:p>
        </w:tc>
        <w:tc>
          <w:tcPr>
            <w:tcW w:w="878" w:type="pct"/>
            <w:tcBorders>
              <w:top w:val="single" w:sz="12" w:space="0" w:color="000000"/>
              <w:left w:val="nil"/>
              <w:bottom w:val="single" w:sz="8" w:space="0" w:color="000000" w:themeColor="text1"/>
              <w:right w:val="nil"/>
            </w:tcBorders>
            <w:shd w:val="clear" w:color="auto" w:fill="FFFFFF"/>
            <w:noWrap/>
          </w:tcPr>
          <w:p w14:paraId="562118D6" w14:textId="77777777" w:rsidR="00CE70D9" w:rsidRDefault="00CE70D9" w:rsidP="00636A76">
            <w:pPr>
              <w:adjustRightInd w:val="0"/>
              <w:snapToGrid w:val="0"/>
              <w:spacing w:after="0" w:line="240" w:lineRule="auto"/>
              <w:jc w:val="right"/>
              <w:textAlignment w:val="bottom"/>
              <w:rPr>
                <w:rFonts w:ascii="Overpass" w:eastAsia="Overpass" w:hAnsi="Overpass" w:cs="Overpass"/>
                <w:b/>
                <w:bCs/>
                <w:sz w:val="20"/>
                <w:szCs w:val="20"/>
              </w:rPr>
            </w:pPr>
            <w:r>
              <w:rPr>
                <w:rStyle w:val="font11"/>
                <w:b/>
                <w:bCs/>
                <w:lang w:val="en-US" w:bidi="ar"/>
              </w:rPr>
              <w:t>Q3 2023</w:t>
            </w:r>
          </w:p>
        </w:tc>
        <w:tc>
          <w:tcPr>
            <w:tcW w:w="926" w:type="pct"/>
            <w:tcBorders>
              <w:top w:val="single" w:sz="12" w:space="0" w:color="000000"/>
              <w:left w:val="nil"/>
              <w:bottom w:val="single" w:sz="8" w:space="0" w:color="000000" w:themeColor="text1"/>
              <w:right w:val="nil"/>
            </w:tcBorders>
            <w:shd w:val="clear" w:color="auto" w:fill="FFFFFF"/>
          </w:tcPr>
          <w:p w14:paraId="4EC2A1C8" w14:textId="77777777" w:rsidR="00CE70D9" w:rsidRDefault="00CE70D9" w:rsidP="00636A76">
            <w:pPr>
              <w:wordWrap w:val="0"/>
              <w:adjustRightInd w:val="0"/>
              <w:snapToGrid w:val="0"/>
              <w:spacing w:after="0" w:line="240" w:lineRule="auto"/>
              <w:jc w:val="right"/>
              <w:textAlignment w:val="bottom"/>
              <w:rPr>
                <w:rStyle w:val="font11"/>
                <w:rFonts w:eastAsia="SimSun"/>
                <w:b/>
                <w:bCs/>
                <w:lang w:val="en-US" w:bidi="ar"/>
              </w:rPr>
            </w:pPr>
            <w:r>
              <w:rPr>
                <w:rStyle w:val="font11"/>
                <w:rFonts w:eastAsia="SimSun"/>
                <w:b/>
                <w:bCs/>
                <w:lang w:val="en-US" w:bidi="ar"/>
              </w:rPr>
              <w:t>% Change (</w:t>
            </w:r>
            <w:proofErr w:type="spellStart"/>
            <w:r>
              <w:rPr>
                <w:rStyle w:val="font11"/>
                <w:rFonts w:eastAsia="SimSun"/>
                <w:b/>
                <w:bCs/>
                <w:lang w:val="en-US" w:bidi="ar"/>
              </w:rPr>
              <w:t>QoQ</w:t>
            </w:r>
            <w:proofErr w:type="spellEnd"/>
            <w:r>
              <w:rPr>
                <w:rStyle w:val="font11"/>
                <w:rFonts w:eastAsia="SimSun"/>
                <w:b/>
                <w:bCs/>
                <w:lang w:val="en-US" w:bidi="ar"/>
              </w:rPr>
              <w:t>)</w:t>
            </w:r>
          </w:p>
        </w:tc>
        <w:tc>
          <w:tcPr>
            <w:tcW w:w="908" w:type="pct"/>
            <w:tcBorders>
              <w:top w:val="single" w:sz="12" w:space="0" w:color="000000"/>
              <w:left w:val="nil"/>
              <w:bottom w:val="single" w:sz="8" w:space="0" w:color="000000" w:themeColor="text1"/>
              <w:right w:val="nil"/>
            </w:tcBorders>
            <w:shd w:val="clear" w:color="auto" w:fill="FFFFFF"/>
          </w:tcPr>
          <w:p w14:paraId="1BC55FE8" w14:textId="77777777" w:rsidR="00CE70D9" w:rsidRDefault="00CE70D9" w:rsidP="00636A76">
            <w:pPr>
              <w:wordWrap w:val="0"/>
              <w:adjustRightInd w:val="0"/>
              <w:snapToGrid w:val="0"/>
              <w:spacing w:after="0" w:line="240" w:lineRule="auto"/>
              <w:jc w:val="right"/>
              <w:textAlignment w:val="bottom"/>
              <w:rPr>
                <w:rStyle w:val="font11"/>
                <w:rFonts w:eastAsia="SimSun"/>
                <w:b/>
                <w:bCs/>
                <w:lang w:val="en-US" w:bidi="ar"/>
              </w:rPr>
            </w:pPr>
            <w:r>
              <w:rPr>
                <w:rStyle w:val="font11"/>
                <w:rFonts w:eastAsia="SimSun"/>
                <w:b/>
                <w:bCs/>
                <w:lang w:val="en-US" w:bidi="ar"/>
              </w:rPr>
              <w:t>Full Year 2023</w:t>
            </w:r>
          </w:p>
        </w:tc>
      </w:tr>
      <w:tr w:rsidR="00CE70D9" w14:paraId="54DD222F" w14:textId="77777777" w:rsidTr="00636A76">
        <w:trPr>
          <w:trHeight w:val="247"/>
        </w:trPr>
        <w:tc>
          <w:tcPr>
            <w:tcW w:w="1306" w:type="pct"/>
            <w:tcBorders>
              <w:top w:val="single" w:sz="6" w:space="0" w:color="000000" w:themeColor="text1"/>
              <w:left w:val="nil"/>
              <w:bottom w:val="nil"/>
              <w:right w:val="nil"/>
            </w:tcBorders>
            <w:shd w:val="clear" w:color="auto" w:fill="FFFFFF"/>
            <w:noWrap/>
          </w:tcPr>
          <w:p w14:paraId="706E50A4" w14:textId="77777777" w:rsidR="00CE70D9" w:rsidRDefault="00CE70D9" w:rsidP="00636A76">
            <w:pPr>
              <w:adjustRightInd w:val="0"/>
              <w:snapToGrid w:val="0"/>
              <w:spacing w:after="0" w:line="240" w:lineRule="auto"/>
              <w:textAlignment w:val="center"/>
              <w:rPr>
                <w:rFonts w:ascii="Overpass" w:eastAsia="Overpass" w:hAnsi="Overpass" w:cs="Overpass"/>
                <w:sz w:val="20"/>
                <w:szCs w:val="20"/>
              </w:rPr>
            </w:pPr>
            <w:r>
              <w:rPr>
                <w:rStyle w:val="font21"/>
                <w:lang w:val="en-US" w:bidi="ar"/>
              </w:rPr>
              <w:t>L</w:t>
            </w:r>
            <w:r>
              <w:rPr>
                <w:rStyle w:val="font21"/>
                <w:lang w:bidi="ar"/>
              </w:rPr>
              <w:t>if</w:t>
            </w:r>
            <w:proofErr w:type="spellStart"/>
            <w:r>
              <w:rPr>
                <w:rStyle w:val="font21"/>
                <w:rFonts w:eastAsia="SimSun"/>
                <w:lang w:val="en-US" w:bidi="ar"/>
              </w:rPr>
              <w:t>est</w:t>
            </w:r>
            <w:r>
              <w:rPr>
                <w:rStyle w:val="font21"/>
                <w:lang w:bidi="ar"/>
              </w:rPr>
              <w:t>yle</w:t>
            </w:r>
            <w:proofErr w:type="spellEnd"/>
            <w:r>
              <w:rPr>
                <w:rStyle w:val="font21"/>
                <w:lang w:bidi="ar"/>
              </w:rPr>
              <w:t xml:space="preserve"> vehicles</w:t>
            </w:r>
          </w:p>
        </w:tc>
        <w:tc>
          <w:tcPr>
            <w:tcW w:w="980" w:type="pct"/>
            <w:tcBorders>
              <w:top w:val="single" w:sz="6" w:space="0" w:color="000000" w:themeColor="text1"/>
              <w:left w:val="nil"/>
              <w:bottom w:val="nil"/>
              <w:right w:val="nil"/>
            </w:tcBorders>
            <w:shd w:val="clear" w:color="auto" w:fill="auto"/>
            <w:noWrap/>
          </w:tcPr>
          <w:p w14:paraId="53189D7C" w14:textId="77777777" w:rsidR="00CE70D9" w:rsidRDefault="00CE70D9" w:rsidP="00636A76">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sz w:val="20"/>
                <w:szCs w:val="20"/>
                <w:lang w:val="en-US" w:bidi="ar"/>
              </w:rPr>
              <w:t>2,</w:t>
            </w:r>
            <w:r>
              <w:rPr>
                <w:rFonts w:ascii="Overpass" w:eastAsia="SimSun" w:hAnsi="Overpass" w:cs="Overpass" w:hint="eastAsia"/>
                <w:sz w:val="20"/>
                <w:szCs w:val="20"/>
                <w:lang w:val="en-US" w:bidi="ar"/>
              </w:rPr>
              <w:t>599</w:t>
            </w:r>
          </w:p>
        </w:tc>
        <w:tc>
          <w:tcPr>
            <w:tcW w:w="878" w:type="pct"/>
            <w:tcBorders>
              <w:top w:val="single" w:sz="6" w:space="0" w:color="000000" w:themeColor="text1"/>
              <w:left w:val="nil"/>
              <w:bottom w:val="nil"/>
              <w:right w:val="nil"/>
            </w:tcBorders>
            <w:shd w:val="clear" w:color="auto" w:fill="auto"/>
            <w:noWrap/>
          </w:tcPr>
          <w:p w14:paraId="725E8C43" w14:textId="77777777" w:rsidR="00CE70D9" w:rsidRDefault="00CE70D9" w:rsidP="00636A76">
            <w:pPr>
              <w:adjustRightInd w:val="0"/>
              <w:snapToGrid w:val="0"/>
              <w:spacing w:after="0" w:line="240" w:lineRule="auto"/>
              <w:jc w:val="right"/>
              <w:textAlignment w:val="bottom"/>
              <w:rPr>
                <w:rFonts w:ascii="Overpass" w:eastAsia="Overpass" w:hAnsi="Overpass" w:cs="Overpass"/>
                <w:sz w:val="20"/>
                <w:szCs w:val="20"/>
              </w:rPr>
            </w:pPr>
            <w:r>
              <w:rPr>
                <w:rFonts w:ascii="Overpass" w:eastAsia="Overpass" w:hAnsi="Overpass" w:cs="Overpass"/>
                <w:sz w:val="20"/>
                <w:szCs w:val="20"/>
                <w:lang w:val="en-US" w:bidi="ar"/>
              </w:rPr>
              <w:t>891</w:t>
            </w:r>
          </w:p>
        </w:tc>
        <w:tc>
          <w:tcPr>
            <w:tcW w:w="926" w:type="pct"/>
            <w:tcBorders>
              <w:top w:val="single" w:sz="6" w:space="0" w:color="000000" w:themeColor="text1"/>
              <w:left w:val="nil"/>
              <w:bottom w:val="nil"/>
              <w:right w:val="nil"/>
            </w:tcBorders>
            <w:shd w:val="clear" w:color="auto" w:fill="auto"/>
          </w:tcPr>
          <w:p w14:paraId="3037EDF6" w14:textId="77777777" w:rsidR="00CE70D9" w:rsidRDefault="00CE70D9" w:rsidP="00636A76">
            <w:pPr>
              <w:adjustRightInd w:val="0"/>
              <w:snapToGrid w:val="0"/>
              <w:spacing w:after="0" w:line="240" w:lineRule="auto"/>
              <w:jc w:val="right"/>
              <w:textAlignment w:val="bottom"/>
              <w:rPr>
                <w:rStyle w:val="font11"/>
                <w:rFonts w:eastAsia="SimSun"/>
                <w:lang w:val="en-US" w:bidi="ar"/>
              </w:rPr>
            </w:pPr>
            <w:r>
              <w:rPr>
                <w:rStyle w:val="font11"/>
                <w:rFonts w:eastAsia="SimSun"/>
                <w:lang w:val="en-US" w:bidi="ar"/>
              </w:rPr>
              <w:t>19</w:t>
            </w:r>
            <w:r>
              <w:rPr>
                <w:rStyle w:val="font11"/>
                <w:rFonts w:eastAsia="SimSun" w:hint="eastAsia"/>
                <w:lang w:val="en-US" w:bidi="ar"/>
              </w:rPr>
              <w:t>1</w:t>
            </w:r>
            <w:r>
              <w:rPr>
                <w:rStyle w:val="font11"/>
                <w:rFonts w:eastAsia="SimSun"/>
                <w:lang w:val="en-US" w:bidi="ar"/>
              </w:rPr>
              <w:t>%</w:t>
            </w:r>
          </w:p>
        </w:tc>
        <w:tc>
          <w:tcPr>
            <w:tcW w:w="908" w:type="pct"/>
            <w:tcBorders>
              <w:top w:val="single" w:sz="6" w:space="0" w:color="000000" w:themeColor="text1"/>
              <w:left w:val="nil"/>
              <w:bottom w:val="nil"/>
              <w:right w:val="nil"/>
            </w:tcBorders>
            <w:shd w:val="clear" w:color="auto" w:fill="auto"/>
          </w:tcPr>
          <w:p w14:paraId="6CB0C75D" w14:textId="77777777" w:rsidR="00CE70D9" w:rsidRDefault="00CE70D9" w:rsidP="00636A76">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4,3</w:t>
            </w:r>
            <w:r>
              <w:rPr>
                <w:rFonts w:ascii="Overpass" w:eastAsia="SimSun" w:hAnsi="Overpass" w:cs="Overpass" w:hint="eastAsia"/>
                <w:sz w:val="20"/>
                <w:szCs w:val="20"/>
                <w:lang w:val="en-US" w:bidi="ar"/>
              </w:rPr>
              <w:t>6</w:t>
            </w:r>
            <w:r>
              <w:rPr>
                <w:rFonts w:ascii="Overpass" w:eastAsia="SimSun" w:hAnsi="Overpass" w:cs="Overpass"/>
                <w:sz w:val="20"/>
                <w:szCs w:val="20"/>
                <w:lang w:val="en-US" w:bidi="ar"/>
              </w:rPr>
              <w:t>1</w:t>
            </w:r>
          </w:p>
        </w:tc>
      </w:tr>
      <w:tr w:rsidR="00CE70D9" w14:paraId="52F7E7E7" w14:textId="77777777" w:rsidTr="00636A76">
        <w:trPr>
          <w:trHeight w:val="22"/>
        </w:trPr>
        <w:tc>
          <w:tcPr>
            <w:tcW w:w="1306" w:type="pct"/>
            <w:tcBorders>
              <w:top w:val="nil"/>
              <w:left w:val="nil"/>
              <w:bottom w:val="nil"/>
              <w:right w:val="nil"/>
            </w:tcBorders>
            <w:shd w:val="clear" w:color="auto" w:fill="FFFFFF"/>
            <w:noWrap/>
          </w:tcPr>
          <w:p w14:paraId="42755864" w14:textId="77777777" w:rsidR="00CE70D9" w:rsidRDefault="00CE70D9" w:rsidP="00636A76">
            <w:pPr>
              <w:adjustRightInd w:val="0"/>
              <w:snapToGrid w:val="0"/>
              <w:spacing w:after="0" w:line="240" w:lineRule="auto"/>
              <w:textAlignment w:val="center"/>
              <w:rPr>
                <w:rFonts w:ascii="Overpass" w:eastAsia="Overpass" w:hAnsi="Overpass" w:cs="Overpass"/>
                <w:sz w:val="20"/>
                <w:szCs w:val="20"/>
              </w:rPr>
            </w:pPr>
            <w:r>
              <w:rPr>
                <w:rStyle w:val="font21"/>
                <w:lang w:val="en-US" w:bidi="ar"/>
              </w:rPr>
              <w:t>Sportscars</w:t>
            </w:r>
          </w:p>
        </w:tc>
        <w:tc>
          <w:tcPr>
            <w:tcW w:w="980" w:type="pct"/>
            <w:tcBorders>
              <w:top w:val="nil"/>
              <w:left w:val="nil"/>
              <w:bottom w:val="nil"/>
              <w:right w:val="nil"/>
            </w:tcBorders>
            <w:shd w:val="clear" w:color="auto" w:fill="auto"/>
            <w:noWrap/>
          </w:tcPr>
          <w:p w14:paraId="2ACCBCB6" w14:textId="77777777" w:rsidR="00CE70D9" w:rsidRDefault="00CE70D9" w:rsidP="00636A76">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sz w:val="20"/>
                <w:szCs w:val="20"/>
                <w:lang w:val="en-US" w:bidi="ar"/>
              </w:rPr>
              <w:t>1,</w:t>
            </w:r>
            <w:r>
              <w:rPr>
                <w:rFonts w:ascii="Overpass" w:eastAsia="SimSun" w:hAnsi="Overpass" w:cs="Overpass" w:hint="eastAsia"/>
                <w:sz w:val="20"/>
                <w:szCs w:val="20"/>
                <w:lang w:val="en-US" w:bidi="ar"/>
              </w:rPr>
              <w:t>150</w:t>
            </w:r>
          </w:p>
        </w:tc>
        <w:tc>
          <w:tcPr>
            <w:tcW w:w="878" w:type="pct"/>
            <w:tcBorders>
              <w:top w:val="nil"/>
              <w:left w:val="nil"/>
              <w:bottom w:val="nil"/>
              <w:right w:val="nil"/>
            </w:tcBorders>
            <w:shd w:val="clear" w:color="auto" w:fill="auto"/>
            <w:noWrap/>
          </w:tcPr>
          <w:p w14:paraId="0B70576E" w14:textId="77777777" w:rsidR="00CE70D9" w:rsidRDefault="00CE70D9" w:rsidP="00636A76">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Overpass" w:hAnsi="Overpass" w:cs="Overpass"/>
                <w:sz w:val="20"/>
                <w:szCs w:val="20"/>
                <w:lang w:val="en-US" w:bidi="ar"/>
              </w:rPr>
              <w:t>89</w:t>
            </w:r>
            <w:r>
              <w:rPr>
                <w:rFonts w:ascii="Overpass" w:eastAsia="SimSun" w:hAnsi="Overpass" w:cs="Overpass" w:hint="eastAsia"/>
                <w:sz w:val="20"/>
                <w:szCs w:val="20"/>
                <w:lang w:val="en-US" w:bidi="ar"/>
              </w:rPr>
              <w:t>1</w:t>
            </w:r>
          </w:p>
        </w:tc>
        <w:tc>
          <w:tcPr>
            <w:tcW w:w="926" w:type="pct"/>
            <w:tcBorders>
              <w:top w:val="nil"/>
              <w:left w:val="nil"/>
              <w:bottom w:val="nil"/>
              <w:right w:val="nil"/>
            </w:tcBorders>
            <w:shd w:val="clear" w:color="auto" w:fill="auto"/>
          </w:tcPr>
          <w:p w14:paraId="6FD6CB1C" w14:textId="77777777" w:rsidR="00CE70D9" w:rsidRDefault="00CE70D9" w:rsidP="00636A76">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29</w:t>
            </w:r>
            <w:r>
              <w:rPr>
                <w:rFonts w:ascii="Overpass" w:eastAsia="SimSun" w:hAnsi="Overpass" w:cs="Overpass"/>
                <w:sz w:val="20"/>
                <w:szCs w:val="20"/>
                <w:lang w:val="en-US" w:bidi="ar"/>
              </w:rPr>
              <w:t>%</w:t>
            </w:r>
          </w:p>
        </w:tc>
        <w:tc>
          <w:tcPr>
            <w:tcW w:w="908" w:type="pct"/>
            <w:tcBorders>
              <w:top w:val="nil"/>
              <w:left w:val="nil"/>
              <w:bottom w:val="nil"/>
              <w:right w:val="nil"/>
            </w:tcBorders>
            <w:shd w:val="clear" w:color="auto" w:fill="auto"/>
          </w:tcPr>
          <w:p w14:paraId="1E3ADB33" w14:textId="77777777" w:rsidR="00CE70D9" w:rsidRDefault="00CE70D9" w:rsidP="00636A76">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2,60</w:t>
            </w:r>
            <w:r>
              <w:rPr>
                <w:rFonts w:ascii="Overpass" w:eastAsia="SimSun" w:hAnsi="Overpass" w:cs="Overpass" w:hint="eastAsia"/>
                <w:sz w:val="20"/>
                <w:szCs w:val="20"/>
                <w:lang w:val="en-US" w:bidi="ar"/>
              </w:rPr>
              <w:t>9</w:t>
            </w:r>
          </w:p>
        </w:tc>
      </w:tr>
      <w:tr w:rsidR="00CE70D9" w14:paraId="46376932" w14:textId="77777777" w:rsidTr="00636A76">
        <w:trPr>
          <w:trHeight w:val="22"/>
        </w:trPr>
        <w:tc>
          <w:tcPr>
            <w:tcW w:w="1306" w:type="pct"/>
            <w:tcBorders>
              <w:top w:val="nil"/>
              <w:left w:val="nil"/>
              <w:bottom w:val="single" w:sz="12" w:space="0" w:color="000000"/>
              <w:right w:val="nil"/>
            </w:tcBorders>
            <w:shd w:val="clear" w:color="auto" w:fill="FFFFFF"/>
            <w:noWrap/>
          </w:tcPr>
          <w:p w14:paraId="0B88617D" w14:textId="77777777" w:rsidR="00CE70D9" w:rsidRDefault="00CE70D9" w:rsidP="00636A76">
            <w:pPr>
              <w:adjustRightInd w:val="0"/>
              <w:snapToGrid w:val="0"/>
              <w:spacing w:after="0" w:line="240" w:lineRule="auto"/>
              <w:textAlignment w:val="center"/>
              <w:rPr>
                <w:rStyle w:val="font21"/>
                <w:b/>
                <w:bCs/>
                <w:i w:val="0"/>
                <w:iCs w:val="0"/>
                <w:lang w:val="en-US" w:bidi="ar"/>
              </w:rPr>
            </w:pPr>
            <w:r>
              <w:rPr>
                <w:rStyle w:val="font21"/>
                <w:b/>
                <w:bCs/>
                <w:lang w:val="en-US" w:bidi="ar"/>
              </w:rPr>
              <w:t>T</w:t>
            </w:r>
            <w:proofErr w:type="spellStart"/>
            <w:r>
              <w:rPr>
                <w:rStyle w:val="font21"/>
                <w:b/>
                <w:bCs/>
                <w:lang w:bidi="ar"/>
              </w:rPr>
              <w:t>otal</w:t>
            </w:r>
            <w:proofErr w:type="spellEnd"/>
          </w:p>
        </w:tc>
        <w:tc>
          <w:tcPr>
            <w:tcW w:w="980" w:type="pct"/>
            <w:tcBorders>
              <w:top w:val="nil"/>
              <w:left w:val="nil"/>
              <w:bottom w:val="single" w:sz="12" w:space="0" w:color="000000"/>
              <w:right w:val="nil"/>
            </w:tcBorders>
            <w:shd w:val="clear" w:color="auto" w:fill="auto"/>
            <w:noWrap/>
          </w:tcPr>
          <w:p w14:paraId="0A10A05A" w14:textId="77777777" w:rsidR="00CE70D9" w:rsidRDefault="00CE70D9" w:rsidP="00636A76">
            <w:pPr>
              <w:adjustRightInd w:val="0"/>
              <w:snapToGrid w:val="0"/>
              <w:spacing w:after="0" w:line="240" w:lineRule="auto"/>
              <w:jc w:val="right"/>
              <w:textAlignment w:val="center"/>
              <w:rPr>
                <w:rFonts w:ascii="Overpass" w:eastAsia="Overpass" w:hAnsi="Overpass" w:cs="Overpass"/>
                <w:b/>
                <w:bCs/>
                <w:sz w:val="20"/>
                <w:szCs w:val="20"/>
                <w:lang w:val="en-US" w:bidi="ar"/>
              </w:rPr>
            </w:pPr>
            <w:r>
              <w:rPr>
                <w:rFonts w:ascii="Overpass" w:eastAsia="SimSun" w:hAnsi="Overpass" w:cs="Overpass"/>
                <w:b/>
                <w:bCs/>
                <w:sz w:val="20"/>
                <w:szCs w:val="20"/>
                <w:lang w:val="en-US" w:bidi="ar"/>
              </w:rPr>
              <w:t>3,</w:t>
            </w:r>
            <w:r>
              <w:rPr>
                <w:rFonts w:ascii="Overpass" w:eastAsia="SimSun" w:hAnsi="Overpass" w:cs="Overpass" w:hint="eastAsia"/>
                <w:b/>
                <w:bCs/>
                <w:sz w:val="20"/>
                <w:szCs w:val="20"/>
                <w:lang w:val="en-US" w:bidi="ar"/>
              </w:rPr>
              <w:t>749</w:t>
            </w:r>
          </w:p>
        </w:tc>
        <w:tc>
          <w:tcPr>
            <w:tcW w:w="878" w:type="pct"/>
            <w:tcBorders>
              <w:top w:val="nil"/>
              <w:left w:val="nil"/>
              <w:bottom w:val="single" w:sz="12" w:space="0" w:color="000000"/>
              <w:right w:val="nil"/>
            </w:tcBorders>
            <w:shd w:val="clear" w:color="auto" w:fill="auto"/>
            <w:noWrap/>
          </w:tcPr>
          <w:p w14:paraId="3AE4490E" w14:textId="77777777" w:rsidR="00CE70D9" w:rsidRDefault="00CE70D9" w:rsidP="00636A76">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Overpass" w:hAnsi="Overpass" w:cs="Overpass"/>
                <w:b/>
                <w:bCs/>
                <w:sz w:val="20"/>
                <w:szCs w:val="20"/>
                <w:lang w:val="en-US" w:bidi="ar"/>
              </w:rPr>
              <w:t>1,78</w:t>
            </w:r>
            <w:r>
              <w:rPr>
                <w:rFonts w:ascii="Overpass" w:eastAsia="SimSun" w:hAnsi="Overpass" w:cs="Overpass" w:hint="eastAsia"/>
                <w:b/>
                <w:bCs/>
                <w:sz w:val="20"/>
                <w:szCs w:val="20"/>
                <w:lang w:val="en-US" w:bidi="ar"/>
              </w:rPr>
              <w:t>2</w:t>
            </w:r>
          </w:p>
        </w:tc>
        <w:tc>
          <w:tcPr>
            <w:tcW w:w="926" w:type="pct"/>
            <w:tcBorders>
              <w:top w:val="nil"/>
              <w:left w:val="nil"/>
              <w:bottom w:val="single" w:sz="12" w:space="0" w:color="000000"/>
              <w:right w:val="nil"/>
            </w:tcBorders>
            <w:shd w:val="clear" w:color="auto" w:fill="auto"/>
          </w:tcPr>
          <w:p w14:paraId="62D365F1" w14:textId="77777777" w:rsidR="00CE70D9" w:rsidRDefault="00CE70D9" w:rsidP="00636A76">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11</w:t>
            </w:r>
            <w:r>
              <w:rPr>
                <w:rFonts w:ascii="Overpass" w:eastAsia="SimSun" w:hAnsi="Overpass" w:cs="Overpass" w:hint="eastAsia"/>
                <w:b/>
                <w:bCs/>
                <w:sz w:val="20"/>
                <w:szCs w:val="20"/>
                <w:lang w:val="en-US" w:bidi="ar"/>
              </w:rPr>
              <w:t>0</w:t>
            </w:r>
            <w:r>
              <w:rPr>
                <w:rFonts w:ascii="Overpass" w:eastAsia="SimSun" w:hAnsi="Overpass" w:cs="Overpass"/>
                <w:b/>
                <w:bCs/>
                <w:sz w:val="20"/>
                <w:szCs w:val="20"/>
                <w:lang w:val="en-US" w:bidi="ar"/>
              </w:rPr>
              <w:t>%</w:t>
            </w:r>
          </w:p>
        </w:tc>
        <w:tc>
          <w:tcPr>
            <w:tcW w:w="908" w:type="pct"/>
            <w:tcBorders>
              <w:top w:val="nil"/>
              <w:left w:val="nil"/>
              <w:bottom w:val="single" w:sz="12" w:space="0" w:color="000000"/>
              <w:right w:val="nil"/>
            </w:tcBorders>
            <w:shd w:val="clear" w:color="auto" w:fill="auto"/>
          </w:tcPr>
          <w:p w14:paraId="62FAAFCE" w14:textId="77777777" w:rsidR="00CE70D9" w:rsidRDefault="00CE70D9" w:rsidP="00636A76">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6,9</w:t>
            </w:r>
            <w:r>
              <w:rPr>
                <w:rFonts w:ascii="Overpass" w:eastAsia="SimSun" w:hAnsi="Overpass" w:cs="Overpass" w:hint="eastAsia"/>
                <w:b/>
                <w:bCs/>
                <w:sz w:val="20"/>
                <w:szCs w:val="20"/>
                <w:lang w:val="en-US" w:bidi="ar"/>
              </w:rPr>
              <w:t>70</w:t>
            </w:r>
          </w:p>
        </w:tc>
      </w:tr>
    </w:tbl>
    <w:p w14:paraId="56CB8A90" w14:textId="77777777" w:rsidR="00CE70D9" w:rsidRDefault="00CE70D9" w:rsidP="00CE70D9">
      <w:pPr>
        <w:numPr>
          <w:ilvl w:val="255"/>
          <w:numId w:val="0"/>
        </w:numPr>
        <w:spacing w:after="0" w:line="240" w:lineRule="auto"/>
        <w:rPr>
          <w:rFonts w:ascii="Overpass" w:eastAsia="SimSun" w:hAnsi="Overpass" w:cs="Overpass"/>
          <w:b/>
          <w:bCs/>
          <w:sz w:val="20"/>
          <w:szCs w:val="20"/>
        </w:rPr>
      </w:pPr>
    </w:p>
    <w:p w14:paraId="0A258AD5" w14:textId="77777777" w:rsidR="00CE70D9" w:rsidRDefault="00CE70D9" w:rsidP="00CE70D9">
      <w:pPr>
        <w:numPr>
          <w:ilvl w:val="255"/>
          <w:numId w:val="0"/>
        </w:numPr>
        <w:spacing w:after="0" w:line="240" w:lineRule="auto"/>
        <w:rPr>
          <w:rFonts w:ascii="Overpass" w:eastAsia="SimSun" w:hAnsi="Overpass" w:cs="Overpass"/>
          <w:b/>
          <w:bCs/>
          <w:sz w:val="20"/>
          <w:szCs w:val="20"/>
        </w:rPr>
      </w:pPr>
    </w:p>
    <w:p w14:paraId="5D4BCB1F" w14:textId="77777777" w:rsidR="00CE70D9" w:rsidRDefault="00CE70D9" w:rsidP="00CE70D9">
      <w:pPr>
        <w:pStyle w:val="Default"/>
        <w:rPr>
          <w:rFonts w:ascii="Overpass" w:eastAsia="SimSun" w:hAnsi="Overpass" w:cs="Overpass"/>
          <w:b/>
          <w:bCs/>
          <w:color w:val="auto"/>
          <w:sz w:val="20"/>
          <w:szCs w:val="20"/>
        </w:rPr>
      </w:pPr>
      <w:r>
        <w:rPr>
          <w:rFonts w:ascii="Overpass" w:eastAsia="SimSun" w:hAnsi="Overpass" w:cs="Overpass"/>
          <w:b/>
          <w:bCs/>
          <w:color w:val="auto"/>
          <w:sz w:val="20"/>
          <w:szCs w:val="20"/>
          <w:lang w:val="en-US"/>
        </w:rPr>
        <w:t>S</w:t>
      </w:r>
      <w:r>
        <w:rPr>
          <w:rFonts w:ascii="Overpass" w:eastAsia="SimSun" w:hAnsi="Overpass" w:cs="Overpass"/>
          <w:b/>
          <w:bCs/>
          <w:color w:val="auto"/>
          <w:sz w:val="20"/>
          <w:szCs w:val="20"/>
        </w:rPr>
        <w:t>tores by geography</w:t>
      </w:r>
    </w:p>
    <w:tbl>
      <w:tblPr>
        <w:tblpPr w:leftFromText="180" w:rightFromText="180" w:vertAnchor="text" w:horzAnchor="page" w:tblpX="904" w:tblpY="91"/>
        <w:tblOverlap w:val="never"/>
        <w:tblW w:w="4786" w:type="pct"/>
        <w:tblCellMar>
          <w:top w:w="15" w:type="dxa"/>
          <w:left w:w="15" w:type="dxa"/>
          <w:bottom w:w="15" w:type="dxa"/>
          <w:right w:w="15" w:type="dxa"/>
        </w:tblCellMar>
        <w:tblLook w:val="04A0" w:firstRow="1" w:lastRow="0" w:firstColumn="1" w:lastColumn="0" w:noHBand="0" w:noVBand="1"/>
      </w:tblPr>
      <w:tblGrid>
        <w:gridCol w:w="3591"/>
        <w:gridCol w:w="2912"/>
        <w:gridCol w:w="3264"/>
      </w:tblGrid>
      <w:tr w:rsidR="00CE70D9" w14:paraId="5D785C8F" w14:textId="77777777" w:rsidTr="00636A76">
        <w:trPr>
          <w:trHeight w:val="4"/>
        </w:trPr>
        <w:tc>
          <w:tcPr>
            <w:tcW w:w="1838" w:type="pct"/>
            <w:tcBorders>
              <w:top w:val="single" w:sz="12" w:space="0" w:color="auto"/>
              <w:left w:val="nil"/>
              <w:right w:val="nil"/>
              <w:tl2br w:val="nil"/>
            </w:tcBorders>
            <w:shd w:val="clear" w:color="auto" w:fill="FFFFFF"/>
            <w:tcMar>
              <w:top w:w="0" w:type="dxa"/>
              <w:left w:w="0" w:type="dxa"/>
              <w:bottom w:w="0" w:type="dxa"/>
              <w:right w:w="0" w:type="dxa"/>
            </w:tcMar>
            <w:vAlign w:val="center"/>
          </w:tcPr>
          <w:p w14:paraId="3FBC4882" w14:textId="77777777" w:rsidR="00CE70D9" w:rsidRDefault="00CE70D9" w:rsidP="00636A76">
            <w:pPr>
              <w:pStyle w:val="Default"/>
              <w:ind w:firstLineChars="100" w:firstLine="200"/>
              <w:rPr>
                <w:rFonts w:ascii="Overpass" w:eastAsia="SimSun" w:hAnsi="Overpass" w:cs="Overpass"/>
                <w:bCs/>
                <w:color w:val="auto"/>
                <w:sz w:val="20"/>
                <w:szCs w:val="20"/>
                <w:lang w:val="en-US"/>
              </w:rPr>
            </w:pPr>
          </w:p>
        </w:tc>
        <w:tc>
          <w:tcPr>
            <w:tcW w:w="1490" w:type="pct"/>
            <w:tcBorders>
              <w:top w:val="single" w:sz="12" w:space="0" w:color="auto"/>
              <w:left w:val="nil"/>
              <w:right w:val="nil"/>
            </w:tcBorders>
            <w:shd w:val="clear" w:color="auto" w:fill="FFFFFF"/>
            <w:tcMar>
              <w:top w:w="0" w:type="dxa"/>
              <w:left w:w="0" w:type="dxa"/>
              <w:bottom w:w="0" w:type="dxa"/>
              <w:right w:w="0" w:type="dxa"/>
            </w:tcMar>
            <w:vAlign w:val="center"/>
          </w:tcPr>
          <w:p w14:paraId="35366F21" w14:textId="77777777" w:rsidR="00CE70D9" w:rsidRDefault="00CE70D9" w:rsidP="00636A76">
            <w:pPr>
              <w:pStyle w:val="Default"/>
              <w:jc w:val="center"/>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xml:space="preserve"> </w:t>
            </w:r>
            <w:r>
              <w:rPr>
                <w:rFonts w:ascii="Overpass" w:eastAsia="SimSun" w:hAnsi="Overpass" w:cs="Overpass" w:hint="eastAsia"/>
                <w:b/>
                <w:color w:val="auto"/>
                <w:sz w:val="20"/>
                <w:szCs w:val="20"/>
                <w:lang w:val="en-US"/>
              </w:rPr>
              <w:t>As of December 31,</w:t>
            </w:r>
            <w:r>
              <w:rPr>
                <w:rFonts w:ascii="Overpass" w:eastAsia="SimSun" w:hAnsi="Overpass" w:cs="Overpass"/>
                <w:b/>
                <w:color w:val="auto"/>
                <w:sz w:val="20"/>
                <w:szCs w:val="20"/>
                <w:lang w:val="en-US"/>
              </w:rPr>
              <w:t xml:space="preserve"> 2023</w:t>
            </w:r>
          </w:p>
        </w:tc>
        <w:tc>
          <w:tcPr>
            <w:tcW w:w="1670" w:type="pct"/>
            <w:tcBorders>
              <w:top w:val="single" w:sz="12" w:space="0" w:color="auto"/>
              <w:left w:val="nil"/>
              <w:right w:val="nil"/>
            </w:tcBorders>
            <w:shd w:val="clear" w:color="auto" w:fill="FFFFFF"/>
            <w:tcMar>
              <w:top w:w="0" w:type="dxa"/>
              <w:left w:w="0" w:type="dxa"/>
              <w:bottom w:w="0" w:type="dxa"/>
              <w:right w:w="0" w:type="dxa"/>
            </w:tcMar>
            <w:vAlign w:val="center"/>
          </w:tcPr>
          <w:p w14:paraId="04521EE8" w14:textId="77777777" w:rsidR="00CE70D9" w:rsidRDefault="00CE70D9" w:rsidP="00636A76">
            <w:pPr>
              <w:pStyle w:val="Default"/>
              <w:jc w:val="center"/>
              <w:rPr>
                <w:rFonts w:ascii="Overpass" w:eastAsia="SimSun" w:hAnsi="Overpass" w:cs="Overpass"/>
                <w:b/>
                <w:color w:val="auto"/>
                <w:sz w:val="20"/>
                <w:szCs w:val="20"/>
                <w:lang w:val="en-US"/>
              </w:rPr>
            </w:pPr>
            <w:r>
              <w:rPr>
                <w:rFonts w:ascii="Overpass" w:eastAsia="SimSun" w:hAnsi="Overpass" w:cs="Overpass" w:hint="eastAsia"/>
                <w:b/>
                <w:color w:val="auto"/>
                <w:sz w:val="20"/>
                <w:szCs w:val="20"/>
                <w:lang w:val="en-US"/>
              </w:rPr>
              <w:t xml:space="preserve">As of December 31, </w:t>
            </w:r>
            <w:r>
              <w:rPr>
                <w:rFonts w:ascii="Overpass" w:eastAsia="SimSun" w:hAnsi="Overpass" w:cs="Overpass"/>
                <w:b/>
                <w:color w:val="auto"/>
                <w:sz w:val="20"/>
                <w:szCs w:val="20"/>
                <w:lang w:val="en-US"/>
              </w:rPr>
              <w:t>2022</w:t>
            </w:r>
          </w:p>
        </w:tc>
      </w:tr>
      <w:tr w:rsidR="00CE70D9" w14:paraId="3C87521F" w14:textId="77777777" w:rsidTr="00636A76">
        <w:trPr>
          <w:trHeight w:val="90"/>
        </w:trPr>
        <w:tc>
          <w:tcPr>
            <w:tcW w:w="1838" w:type="pct"/>
            <w:tcBorders>
              <w:top w:val="single" w:sz="6" w:space="0" w:color="auto"/>
              <w:left w:val="nil"/>
              <w:bottom w:val="nil"/>
              <w:right w:val="nil"/>
            </w:tcBorders>
            <w:shd w:val="clear" w:color="auto" w:fill="FFFFFF"/>
            <w:tcMar>
              <w:top w:w="0" w:type="dxa"/>
              <w:left w:w="0" w:type="dxa"/>
              <w:bottom w:w="0" w:type="dxa"/>
              <w:right w:w="0" w:type="dxa"/>
            </w:tcMar>
          </w:tcPr>
          <w:p w14:paraId="6D83AF37" w14:textId="77777777" w:rsidR="00CE70D9" w:rsidRDefault="00CE70D9" w:rsidP="00636A76">
            <w:pPr>
              <w:pStyle w:val="Default"/>
              <w:ind w:firstLineChars="100" w:firstLine="200"/>
              <w:jc w:val="both"/>
              <w:rPr>
                <w:rFonts w:ascii="Overpass" w:eastAsia="SimSun" w:hAnsi="Overpass" w:cs="Overpass"/>
                <w:color w:val="auto"/>
                <w:sz w:val="20"/>
                <w:szCs w:val="20"/>
                <w:lang w:val="en-US"/>
              </w:rPr>
            </w:pPr>
            <w:r>
              <w:rPr>
                <w:rFonts w:ascii="Overpass" w:eastAsia="SimSun" w:hAnsi="Overpass" w:cs="Overpass"/>
                <w:color w:val="auto"/>
                <w:sz w:val="20"/>
                <w:szCs w:val="20"/>
                <w:lang w:val="en-US"/>
              </w:rPr>
              <w:t>North America</w:t>
            </w:r>
          </w:p>
        </w:tc>
        <w:tc>
          <w:tcPr>
            <w:tcW w:w="1490" w:type="pct"/>
            <w:tcBorders>
              <w:top w:val="single" w:sz="6" w:space="0" w:color="auto"/>
              <w:left w:val="nil"/>
              <w:bottom w:val="nil"/>
              <w:right w:val="nil"/>
            </w:tcBorders>
            <w:shd w:val="clear" w:color="auto" w:fill="FFFFFF"/>
            <w:tcMar>
              <w:top w:w="0" w:type="dxa"/>
              <w:left w:w="0" w:type="dxa"/>
              <w:bottom w:w="0" w:type="dxa"/>
              <w:right w:w="0" w:type="dxa"/>
            </w:tcMar>
          </w:tcPr>
          <w:p w14:paraId="6FE5C5F1"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47</w:t>
            </w:r>
          </w:p>
        </w:tc>
        <w:tc>
          <w:tcPr>
            <w:tcW w:w="1670" w:type="pct"/>
            <w:tcBorders>
              <w:top w:val="single" w:sz="6" w:space="0" w:color="auto"/>
              <w:left w:val="nil"/>
              <w:bottom w:val="nil"/>
              <w:right w:val="nil"/>
            </w:tcBorders>
            <w:shd w:val="clear" w:color="auto" w:fill="FFFFFF"/>
            <w:tcMar>
              <w:top w:w="0" w:type="dxa"/>
              <w:left w:w="0" w:type="dxa"/>
              <w:bottom w:w="0" w:type="dxa"/>
              <w:right w:w="0" w:type="dxa"/>
            </w:tcMar>
          </w:tcPr>
          <w:p w14:paraId="5CE79D38"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41</w:t>
            </w:r>
          </w:p>
        </w:tc>
      </w:tr>
      <w:tr w:rsidR="00CE70D9" w14:paraId="258428F2" w14:textId="77777777" w:rsidTr="00636A76">
        <w:trPr>
          <w:trHeight w:val="34"/>
        </w:trPr>
        <w:tc>
          <w:tcPr>
            <w:tcW w:w="1838" w:type="pct"/>
            <w:tcBorders>
              <w:top w:val="nil"/>
              <w:left w:val="nil"/>
              <w:bottom w:val="nil"/>
              <w:right w:val="nil"/>
            </w:tcBorders>
            <w:shd w:val="clear" w:color="auto" w:fill="FFFFFF"/>
            <w:tcMar>
              <w:top w:w="0" w:type="dxa"/>
              <w:left w:w="0" w:type="dxa"/>
              <w:bottom w:w="0" w:type="dxa"/>
              <w:right w:w="0" w:type="dxa"/>
            </w:tcMar>
          </w:tcPr>
          <w:p w14:paraId="2E6654DE" w14:textId="77777777" w:rsidR="00CE70D9" w:rsidRDefault="00CE70D9" w:rsidP="00636A76">
            <w:pPr>
              <w:pStyle w:val="Default"/>
              <w:ind w:firstLineChars="100" w:firstLine="200"/>
              <w:jc w:val="both"/>
              <w:rPr>
                <w:rFonts w:ascii="Overpass" w:eastAsia="SimSun" w:hAnsi="Overpass" w:cs="Overpass"/>
                <w:color w:val="auto"/>
                <w:sz w:val="20"/>
                <w:szCs w:val="20"/>
                <w:lang w:val="en-US"/>
              </w:rPr>
            </w:pPr>
            <w:r>
              <w:rPr>
                <w:rFonts w:ascii="Overpass" w:eastAsia="SimSun" w:hAnsi="Overpass" w:cs="Overpass"/>
                <w:color w:val="auto"/>
                <w:sz w:val="20"/>
                <w:szCs w:val="20"/>
                <w:lang w:val="en-US"/>
              </w:rPr>
              <w:t>Europe</w:t>
            </w:r>
          </w:p>
        </w:tc>
        <w:tc>
          <w:tcPr>
            <w:tcW w:w="1490" w:type="pct"/>
            <w:tcBorders>
              <w:top w:val="nil"/>
              <w:left w:val="nil"/>
              <w:bottom w:val="nil"/>
              <w:right w:val="nil"/>
            </w:tcBorders>
            <w:shd w:val="clear" w:color="auto" w:fill="FFFFFF"/>
            <w:tcMar>
              <w:top w:w="0" w:type="dxa"/>
              <w:left w:w="0" w:type="dxa"/>
              <w:bottom w:w="0" w:type="dxa"/>
              <w:right w:w="0" w:type="dxa"/>
            </w:tcMar>
          </w:tcPr>
          <w:p w14:paraId="26D287D1"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70</w:t>
            </w:r>
          </w:p>
        </w:tc>
        <w:tc>
          <w:tcPr>
            <w:tcW w:w="1670" w:type="pct"/>
            <w:tcBorders>
              <w:top w:val="nil"/>
              <w:left w:val="nil"/>
              <w:bottom w:val="nil"/>
              <w:right w:val="nil"/>
            </w:tcBorders>
            <w:shd w:val="clear" w:color="auto" w:fill="FFFFFF"/>
            <w:tcMar>
              <w:top w:w="0" w:type="dxa"/>
              <w:left w:w="0" w:type="dxa"/>
              <w:bottom w:w="0" w:type="dxa"/>
              <w:right w:w="0" w:type="dxa"/>
            </w:tcMar>
          </w:tcPr>
          <w:p w14:paraId="75B1151E"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5</w:t>
            </w:r>
            <w:r>
              <w:rPr>
                <w:rFonts w:ascii="Overpass" w:eastAsia="SimSun" w:hAnsi="Overpass" w:cs="Overpass"/>
                <w:color w:val="auto"/>
                <w:sz w:val="20"/>
                <w:szCs w:val="20"/>
                <w:lang w:val="en-US"/>
              </w:rPr>
              <w:t>4</w:t>
            </w:r>
          </w:p>
        </w:tc>
      </w:tr>
      <w:tr w:rsidR="00CE70D9" w14:paraId="7BCC8FAA" w14:textId="77777777" w:rsidTr="00636A76">
        <w:trPr>
          <w:trHeight w:val="34"/>
        </w:trPr>
        <w:tc>
          <w:tcPr>
            <w:tcW w:w="1838" w:type="pct"/>
            <w:tcBorders>
              <w:top w:val="nil"/>
              <w:left w:val="nil"/>
              <w:bottom w:val="nil"/>
              <w:right w:val="nil"/>
            </w:tcBorders>
            <w:shd w:val="clear" w:color="auto" w:fill="FFFFFF"/>
            <w:tcMar>
              <w:top w:w="0" w:type="dxa"/>
              <w:left w:w="0" w:type="dxa"/>
              <w:bottom w:w="0" w:type="dxa"/>
              <w:right w:w="0" w:type="dxa"/>
            </w:tcMar>
          </w:tcPr>
          <w:p w14:paraId="5A2387EE" w14:textId="77777777" w:rsidR="00CE70D9" w:rsidRDefault="00CE70D9" w:rsidP="00636A76">
            <w:pPr>
              <w:pStyle w:val="Default"/>
              <w:ind w:firstLineChars="100" w:firstLine="200"/>
              <w:jc w:val="both"/>
              <w:rPr>
                <w:rFonts w:ascii="Overpass" w:eastAsia="SimSun" w:hAnsi="Overpass" w:cs="Overpass"/>
                <w:color w:val="auto"/>
                <w:sz w:val="20"/>
                <w:szCs w:val="20"/>
                <w:lang w:val="en-US"/>
              </w:rPr>
            </w:pPr>
            <w:r>
              <w:rPr>
                <w:rFonts w:ascii="Overpass" w:eastAsia="SimSun" w:hAnsi="Overpass" w:cs="Overpass"/>
                <w:color w:val="auto"/>
                <w:sz w:val="20"/>
                <w:szCs w:val="20"/>
                <w:lang w:val="en-US"/>
              </w:rPr>
              <w:t>China</w:t>
            </w:r>
          </w:p>
        </w:tc>
        <w:tc>
          <w:tcPr>
            <w:tcW w:w="1490" w:type="pct"/>
            <w:tcBorders>
              <w:top w:val="nil"/>
              <w:left w:val="nil"/>
              <w:bottom w:val="nil"/>
              <w:right w:val="nil"/>
            </w:tcBorders>
            <w:shd w:val="clear" w:color="auto" w:fill="FFFFFF"/>
            <w:tcMar>
              <w:top w:w="0" w:type="dxa"/>
              <w:left w:w="0" w:type="dxa"/>
              <w:bottom w:w="0" w:type="dxa"/>
              <w:right w:w="0" w:type="dxa"/>
            </w:tcMar>
          </w:tcPr>
          <w:p w14:paraId="2022A242"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65</w:t>
            </w:r>
          </w:p>
        </w:tc>
        <w:tc>
          <w:tcPr>
            <w:tcW w:w="1670" w:type="pct"/>
            <w:tcBorders>
              <w:top w:val="nil"/>
              <w:left w:val="nil"/>
              <w:bottom w:val="nil"/>
              <w:right w:val="nil"/>
            </w:tcBorders>
            <w:shd w:val="clear" w:color="auto" w:fill="FFFFFF"/>
            <w:tcMar>
              <w:top w:w="0" w:type="dxa"/>
              <w:left w:w="0" w:type="dxa"/>
              <w:bottom w:w="0" w:type="dxa"/>
              <w:right w:w="0" w:type="dxa"/>
            </w:tcMar>
          </w:tcPr>
          <w:p w14:paraId="6BB78DEC"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41</w:t>
            </w:r>
          </w:p>
        </w:tc>
      </w:tr>
      <w:tr w:rsidR="00CE70D9" w14:paraId="446DC79B" w14:textId="77777777" w:rsidTr="00636A76">
        <w:trPr>
          <w:trHeight w:val="7"/>
        </w:trPr>
        <w:tc>
          <w:tcPr>
            <w:tcW w:w="1838" w:type="pct"/>
            <w:tcBorders>
              <w:top w:val="nil"/>
              <w:left w:val="nil"/>
              <w:bottom w:val="nil"/>
              <w:right w:val="nil"/>
            </w:tcBorders>
            <w:shd w:val="clear" w:color="auto" w:fill="FFFFFF"/>
            <w:tcMar>
              <w:top w:w="0" w:type="dxa"/>
              <w:left w:w="0" w:type="dxa"/>
              <w:bottom w:w="0" w:type="dxa"/>
              <w:right w:w="0" w:type="dxa"/>
            </w:tcMar>
          </w:tcPr>
          <w:p w14:paraId="71B07367" w14:textId="2B7E0E81" w:rsidR="00CE70D9" w:rsidRDefault="00CE70D9" w:rsidP="00636A76">
            <w:pPr>
              <w:pStyle w:val="Default"/>
              <w:ind w:firstLineChars="100" w:firstLine="200"/>
              <w:jc w:val="both"/>
              <w:rPr>
                <w:rFonts w:ascii="Overpass" w:eastAsia="SimSun" w:hAnsi="Overpass" w:cs="Overpass"/>
                <w:color w:val="auto"/>
                <w:sz w:val="20"/>
                <w:szCs w:val="20"/>
                <w:lang w:val="en-US"/>
              </w:rPr>
            </w:pPr>
            <w:r>
              <w:rPr>
                <w:rFonts w:ascii="Overpass" w:eastAsia="SimSun" w:hAnsi="Overpass" w:cs="Overpass"/>
                <w:color w:val="auto"/>
                <w:sz w:val="20"/>
                <w:szCs w:val="20"/>
                <w:lang w:val="en-US"/>
              </w:rPr>
              <w:t>Re</w:t>
            </w:r>
            <w:proofErr w:type="spellStart"/>
            <w:r>
              <w:rPr>
                <w:rFonts w:ascii="Overpass" w:eastAsia="SimSun" w:hAnsi="Overpass" w:cs="Overpass"/>
                <w:color w:val="auto"/>
                <w:sz w:val="20"/>
                <w:szCs w:val="20"/>
              </w:rPr>
              <w:t>st</w:t>
            </w:r>
            <w:proofErr w:type="spellEnd"/>
            <w:r>
              <w:rPr>
                <w:rFonts w:ascii="Overpass" w:eastAsia="SimSun" w:hAnsi="Overpass" w:cs="Overpass"/>
                <w:color w:val="auto"/>
                <w:sz w:val="20"/>
                <w:szCs w:val="20"/>
              </w:rPr>
              <w:t xml:space="preserve"> </w:t>
            </w:r>
            <w:r>
              <w:rPr>
                <w:rFonts w:ascii="Overpass" w:eastAsia="SimSun" w:hAnsi="Overpass" w:cs="Overpass"/>
                <w:color w:val="auto"/>
                <w:sz w:val="20"/>
                <w:szCs w:val="20"/>
              </w:rPr>
              <w:t>o</w:t>
            </w:r>
            <w:r>
              <w:rPr>
                <w:rFonts w:ascii="Overpass" w:eastAsia="SimSun" w:hAnsi="Overpass" w:cs="Overpass"/>
                <w:color w:val="auto"/>
                <w:sz w:val="20"/>
                <w:szCs w:val="20"/>
                <w:lang w:val="en-US"/>
              </w:rPr>
              <w:t>f</w:t>
            </w:r>
            <w:r>
              <w:rPr>
                <w:rFonts w:ascii="Overpass" w:eastAsia="SimSun" w:hAnsi="Overpass" w:cs="Overpass"/>
                <w:color w:val="auto"/>
                <w:sz w:val="20"/>
                <w:szCs w:val="20"/>
              </w:rPr>
              <w:t xml:space="preserve"> </w:t>
            </w:r>
            <w:r>
              <w:rPr>
                <w:rFonts w:ascii="Overpass" w:eastAsia="SimSun" w:hAnsi="Overpass" w:cs="Overpass"/>
                <w:color w:val="auto"/>
                <w:sz w:val="20"/>
                <w:szCs w:val="20"/>
                <w:lang w:val="en-US"/>
              </w:rPr>
              <w:t>Wo</w:t>
            </w:r>
            <w:proofErr w:type="spellStart"/>
            <w:r>
              <w:rPr>
                <w:rFonts w:ascii="Overpass" w:eastAsia="SimSun" w:hAnsi="Overpass" w:cs="Overpass"/>
                <w:color w:val="auto"/>
                <w:sz w:val="20"/>
                <w:szCs w:val="20"/>
              </w:rPr>
              <w:t>rld</w:t>
            </w:r>
            <w:proofErr w:type="spellEnd"/>
          </w:p>
        </w:tc>
        <w:tc>
          <w:tcPr>
            <w:tcW w:w="1490" w:type="pct"/>
            <w:tcBorders>
              <w:top w:val="nil"/>
              <w:left w:val="nil"/>
              <w:bottom w:val="nil"/>
              <w:right w:val="nil"/>
            </w:tcBorders>
            <w:shd w:val="clear" w:color="auto" w:fill="FFFFFF"/>
            <w:tcMar>
              <w:top w:w="0" w:type="dxa"/>
              <w:left w:w="0" w:type="dxa"/>
              <w:bottom w:w="0" w:type="dxa"/>
              <w:right w:w="0" w:type="dxa"/>
            </w:tcMar>
          </w:tcPr>
          <w:p w14:paraId="19481FFF"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33</w:t>
            </w:r>
          </w:p>
        </w:tc>
        <w:tc>
          <w:tcPr>
            <w:tcW w:w="1670" w:type="pct"/>
            <w:tcBorders>
              <w:top w:val="nil"/>
              <w:left w:val="nil"/>
              <w:bottom w:val="nil"/>
              <w:right w:val="nil"/>
            </w:tcBorders>
            <w:shd w:val="clear" w:color="auto" w:fill="FFFFFF"/>
            <w:tcMar>
              <w:top w:w="0" w:type="dxa"/>
              <w:left w:w="0" w:type="dxa"/>
              <w:bottom w:w="0" w:type="dxa"/>
              <w:right w:w="0" w:type="dxa"/>
            </w:tcMar>
          </w:tcPr>
          <w:p w14:paraId="7F002A90" w14:textId="77777777" w:rsidR="00CE70D9" w:rsidRDefault="00CE70D9" w:rsidP="00636A76">
            <w:pPr>
              <w:pStyle w:val="Default"/>
              <w:jc w:val="center"/>
              <w:rPr>
                <w:rFonts w:ascii="Overpass" w:eastAsia="SimSun" w:hAnsi="Overpass" w:cs="Overpass"/>
                <w:color w:val="auto"/>
                <w:sz w:val="20"/>
                <w:szCs w:val="20"/>
                <w:lang w:val="en-US"/>
              </w:rPr>
            </w:pPr>
            <w:r>
              <w:rPr>
                <w:rFonts w:ascii="Overpass" w:eastAsia="SimSun" w:hAnsi="Overpass" w:cs="Overpass"/>
                <w:color w:val="auto"/>
                <w:sz w:val="20"/>
                <w:szCs w:val="20"/>
                <w:lang w:val="en-US"/>
              </w:rPr>
              <w:t>3</w:t>
            </w:r>
            <w:r>
              <w:rPr>
                <w:rFonts w:ascii="Overpass" w:eastAsia="SimSun" w:hAnsi="Overpass" w:cs="Overpass" w:hint="eastAsia"/>
                <w:color w:val="auto"/>
                <w:sz w:val="20"/>
                <w:szCs w:val="20"/>
                <w:lang w:val="en-US"/>
              </w:rPr>
              <w:t>3</w:t>
            </w:r>
          </w:p>
        </w:tc>
      </w:tr>
      <w:tr w:rsidR="00CE70D9" w14:paraId="7AC82208" w14:textId="77777777" w:rsidTr="00636A76">
        <w:trPr>
          <w:trHeight w:val="7"/>
        </w:trPr>
        <w:tc>
          <w:tcPr>
            <w:tcW w:w="1838" w:type="pct"/>
            <w:tcBorders>
              <w:top w:val="nil"/>
              <w:left w:val="nil"/>
              <w:bottom w:val="single" w:sz="12" w:space="0" w:color="000000"/>
              <w:right w:val="nil"/>
            </w:tcBorders>
            <w:shd w:val="clear" w:color="auto" w:fill="FFFFFF"/>
            <w:tcMar>
              <w:top w:w="0" w:type="dxa"/>
              <w:left w:w="0" w:type="dxa"/>
              <w:bottom w:w="0" w:type="dxa"/>
              <w:right w:w="0" w:type="dxa"/>
            </w:tcMar>
            <w:vAlign w:val="center"/>
          </w:tcPr>
          <w:p w14:paraId="428F515C" w14:textId="77777777" w:rsidR="00CE70D9" w:rsidRDefault="00CE70D9" w:rsidP="00636A76">
            <w:pPr>
              <w:pStyle w:val="Default"/>
              <w:ind w:firstLineChars="100" w:firstLine="204"/>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Total</w:t>
            </w:r>
          </w:p>
        </w:tc>
        <w:tc>
          <w:tcPr>
            <w:tcW w:w="1490" w:type="pct"/>
            <w:tcBorders>
              <w:top w:val="nil"/>
              <w:left w:val="nil"/>
              <w:bottom w:val="single" w:sz="12" w:space="0" w:color="000000"/>
              <w:right w:val="nil"/>
            </w:tcBorders>
            <w:shd w:val="clear" w:color="auto" w:fill="FFFFFF"/>
            <w:tcMar>
              <w:top w:w="0" w:type="dxa"/>
              <w:left w:w="0" w:type="dxa"/>
              <w:bottom w:w="0" w:type="dxa"/>
              <w:right w:w="0" w:type="dxa"/>
            </w:tcMar>
            <w:vAlign w:val="bottom"/>
          </w:tcPr>
          <w:p w14:paraId="0F311E47" w14:textId="77777777" w:rsidR="00CE70D9" w:rsidRDefault="00CE70D9" w:rsidP="00636A76">
            <w:pPr>
              <w:pStyle w:val="Default"/>
              <w:jc w:val="center"/>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215</w:t>
            </w:r>
          </w:p>
        </w:tc>
        <w:tc>
          <w:tcPr>
            <w:tcW w:w="1670" w:type="pct"/>
            <w:tcBorders>
              <w:top w:val="nil"/>
              <w:left w:val="nil"/>
              <w:bottom w:val="single" w:sz="12" w:space="0" w:color="000000"/>
              <w:right w:val="nil"/>
            </w:tcBorders>
            <w:shd w:val="clear" w:color="auto" w:fill="FFFFFF"/>
            <w:tcMar>
              <w:top w:w="0" w:type="dxa"/>
              <w:left w:w="0" w:type="dxa"/>
              <w:bottom w:w="0" w:type="dxa"/>
              <w:right w:w="0" w:type="dxa"/>
            </w:tcMar>
            <w:vAlign w:val="bottom"/>
          </w:tcPr>
          <w:p w14:paraId="6A6333D3" w14:textId="77777777" w:rsidR="00CE70D9" w:rsidRDefault="00CE70D9" w:rsidP="00636A76">
            <w:pPr>
              <w:pStyle w:val="Default"/>
              <w:jc w:val="center"/>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169</w:t>
            </w:r>
          </w:p>
        </w:tc>
      </w:tr>
    </w:tbl>
    <w:p w14:paraId="6ACE7AD3" w14:textId="77777777" w:rsidR="00CE70D9" w:rsidRDefault="00CE70D9" w:rsidP="00CE70D9">
      <w:pPr>
        <w:numPr>
          <w:ilvl w:val="255"/>
          <w:numId w:val="0"/>
        </w:numPr>
        <w:rPr>
          <w:rFonts w:ascii="Overpass" w:eastAsia="SimSun" w:hAnsi="Overpass" w:cs="Overpass"/>
          <w:sz w:val="20"/>
          <w:szCs w:val="20"/>
          <w:lang w:val="en-US"/>
        </w:rPr>
      </w:pPr>
    </w:p>
    <w:p w14:paraId="0E4ADC7A" w14:textId="77777777" w:rsidR="00CE70D9" w:rsidRDefault="00CE70D9" w:rsidP="00CE70D9">
      <w:pPr>
        <w:numPr>
          <w:ilvl w:val="255"/>
          <w:numId w:val="0"/>
        </w:numPr>
        <w:jc w:val="both"/>
        <w:rPr>
          <w:rFonts w:ascii="Overpass" w:eastAsia="SimSun" w:hAnsi="Overpass" w:cs="Overpass"/>
          <w:i/>
          <w:iCs/>
          <w:sz w:val="20"/>
          <w:szCs w:val="20"/>
          <w:lang w:val="en-US"/>
        </w:rPr>
      </w:pPr>
      <w:r>
        <w:rPr>
          <w:rFonts w:ascii="Overpass" w:eastAsia="SimSun" w:hAnsi="Overpass" w:cs="Overpass"/>
          <w:sz w:val="20"/>
          <w:szCs w:val="20"/>
          <w:lang w:val="en-US"/>
        </w:rPr>
        <w:t xml:space="preserve">The below table summarizes key preliminary financial results for </w:t>
      </w:r>
      <w:r>
        <w:rPr>
          <w:rFonts w:ascii="Overpass" w:eastAsia="SimSun" w:hAnsi="Overpass" w:cs="Overpass" w:hint="eastAsia"/>
          <w:sz w:val="20"/>
          <w:szCs w:val="20"/>
          <w:lang w:val="en-US"/>
        </w:rPr>
        <w:t>the fourth quarter and full year</w:t>
      </w:r>
      <w:r>
        <w:rPr>
          <w:rFonts w:ascii="Overpass" w:eastAsia="SimSun" w:hAnsi="Overpass" w:cs="Overpass"/>
          <w:sz w:val="20"/>
          <w:szCs w:val="20"/>
          <w:lang w:val="en-US"/>
        </w:rPr>
        <w:t xml:space="preserve"> ended December 31, 2023.</w:t>
      </w:r>
      <w:r>
        <w:rPr>
          <w:rFonts w:ascii="Overpass" w:eastAsia="SimSun" w:hAnsi="Overpass" w:cs="Overpass"/>
          <w:sz w:val="20"/>
          <w:szCs w:val="20"/>
          <w:lang w:val="en-US"/>
        </w:rPr>
        <w:br/>
      </w:r>
      <w:r>
        <w:rPr>
          <w:rFonts w:ascii="Overpass" w:eastAsia="SimSun" w:hAnsi="Overpass" w:cs="Overpass"/>
          <w:i/>
          <w:iCs/>
          <w:sz w:val="20"/>
          <w:szCs w:val="20"/>
          <w:lang w:val="en-US"/>
        </w:rPr>
        <w:t>(in millions of U.S. dollars, unaudited)</w:t>
      </w:r>
    </w:p>
    <w:tbl>
      <w:tblPr>
        <w:tblW w:w="9661" w:type="dxa"/>
        <w:tblCellMar>
          <w:top w:w="15" w:type="dxa"/>
          <w:left w:w="72" w:type="dxa"/>
          <w:bottom w:w="15" w:type="dxa"/>
          <w:right w:w="72" w:type="dxa"/>
        </w:tblCellMar>
        <w:tblLook w:val="04A0" w:firstRow="1" w:lastRow="0" w:firstColumn="1" w:lastColumn="0" w:noHBand="0" w:noVBand="1"/>
      </w:tblPr>
      <w:tblGrid>
        <w:gridCol w:w="2532"/>
        <w:gridCol w:w="1949"/>
        <w:gridCol w:w="1622"/>
        <w:gridCol w:w="1808"/>
        <w:gridCol w:w="1750"/>
      </w:tblGrid>
      <w:tr w:rsidR="00CE70D9" w14:paraId="1CF7969B" w14:textId="77777777" w:rsidTr="00636A76">
        <w:trPr>
          <w:trHeight w:val="234"/>
        </w:trPr>
        <w:tc>
          <w:tcPr>
            <w:tcW w:w="2532" w:type="dxa"/>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68F8F67B" w14:textId="77777777" w:rsidR="00CE70D9" w:rsidRDefault="00CE70D9" w:rsidP="00636A76">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949" w:type="dxa"/>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3214B56F" w14:textId="77777777" w:rsidR="00CE70D9" w:rsidRDefault="00CE70D9" w:rsidP="00636A76">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4Q 2023</w:t>
            </w:r>
          </w:p>
        </w:tc>
        <w:tc>
          <w:tcPr>
            <w:tcW w:w="1622" w:type="dxa"/>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bottom"/>
          </w:tcPr>
          <w:p w14:paraId="5F813A9D" w14:textId="77777777" w:rsidR="00CE70D9" w:rsidRDefault="00CE70D9" w:rsidP="00636A76">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3Q 2023</w:t>
            </w:r>
          </w:p>
        </w:tc>
        <w:tc>
          <w:tcPr>
            <w:tcW w:w="1808" w:type="dxa"/>
            <w:tcBorders>
              <w:top w:val="single" w:sz="12" w:space="0" w:color="000000"/>
              <w:left w:val="nil"/>
              <w:bottom w:val="single" w:sz="4" w:space="0" w:color="000000"/>
              <w:right w:val="nil"/>
            </w:tcBorders>
            <w:shd w:val="clear" w:color="auto" w:fill="FFFFFF"/>
            <w:vAlign w:val="bottom"/>
          </w:tcPr>
          <w:p w14:paraId="7BB28A53" w14:textId="77777777" w:rsidR="00CE70D9" w:rsidRDefault="00CE70D9" w:rsidP="00636A76">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Change (</w:t>
            </w:r>
            <w:proofErr w:type="spellStart"/>
            <w:r>
              <w:rPr>
                <w:rFonts w:ascii="Overpass" w:eastAsia="SimSun" w:hAnsi="Overpass" w:cs="Overpass"/>
                <w:b/>
                <w:color w:val="auto"/>
                <w:sz w:val="20"/>
                <w:szCs w:val="20"/>
                <w:lang w:val="en-US"/>
              </w:rPr>
              <w:t>QoQ</w:t>
            </w:r>
            <w:proofErr w:type="spellEnd"/>
            <w:r>
              <w:rPr>
                <w:rFonts w:ascii="Overpass" w:eastAsia="SimSun" w:hAnsi="Overpass" w:cs="Overpass"/>
                <w:b/>
                <w:color w:val="auto"/>
                <w:sz w:val="20"/>
                <w:szCs w:val="20"/>
                <w:lang w:val="en-US"/>
              </w:rPr>
              <w:t>)</w:t>
            </w:r>
          </w:p>
        </w:tc>
        <w:tc>
          <w:tcPr>
            <w:tcW w:w="1750" w:type="dxa"/>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0B718492" w14:textId="77777777" w:rsidR="00CE70D9" w:rsidRDefault="00CE70D9" w:rsidP="00636A76">
            <w:pPr>
              <w:pStyle w:val="Default"/>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 Full Year 2023</w:t>
            </w:r>
          </w:p>
        </w:tc>
      </w:tr>
      <w:tr w:rsidR="00CE70D9" w14:paraId="1EBBBA2D" w14:textId="77777777" w:rsidTr="00636A76">
        <w:trPr>
          <w:trHeight w:hRule="exact" w:val="255"/>
        </w:trPr>
        <w:tc>
          <w:tcPr>
            <w:tcW w:w="2532" w:type="dxa"/>
            <w:tcBorders>
              <w:top w:val="single" w:sz="4" w:space="0" w:color="000000"/>
              <w:left w:val="nil"/>
              <w:bottom w:val="nil"/>
              <w:right w:val="nil"/>
            </w:tcBorders>
            <w:shd w:val="clear" w:color="auto" w:fill="FFFFFF"/>
            <w:tcMar>
              <w:top w:w="0" w:type="dxa"/>
              <w:left w:w="0" w:type="dxa"/>
              <w:bottom w:w="0" w:type="dxa"/>
              <w:right w:w="0" w:type="dxa"/>
            </w:tcMar>
          </w:tcPr>
          <w:p w14:paraId="6159694F"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Revenue</w:t>
            </w:r>
          </w:p>
        </w:tc>
        <w:tc>
          <w:tcPr>
            <w:tcW w:w="1949" w:type="dxa"/>
            <w:tcBorders>
              <w:top w:val="single" w:sz="4" w:space="0" w:color="000000"/>
              <w:left w:val="nil"/>
              <w:bottom w:val="nil"/>
              <w:right w:val="nil"/>
            </w:tcBorders>
            <w:shd w:val="clear" w:color="auto" w:fill="FFFFFF"/>
            <w:tcMar>
              <w:top w:w="0" w:type="dxa"/>
              <w:left w:w="0" w:type="dxa"/>
              <w:bottom w:w="0" w:type="dxa"/>
              <w:right w:w="0" w:type="dxa"/>
            </w:tcMar>
          </w:tcPr>
          <w:p w14:paraId="3E29F3F6" w14:textId="77777777" w:rsidR="00CE70D9" w:rsidRDefault="00CE70D9" w:rsidP="00636A76">
            <w:pPr>
              <w:wordWrap w:val="0"/>
              <w:spacing w:after="0"/>
              <w:jc w:val="right"/>
              <w:textAlignment w:val="bottom"/>
              <w:rPr>
                <w:rFonts w:ascii="Overpass" w:eastAsia="SimSun" w:hAnsi="Overpass" w:cs="Overpass"/>
                <w:bCs/>
                <w:sz w:val="20"/>
                <w:szCs w:val="20"/>
                <w:lang w:val="en-US"/>
              </w:rPr>
            </w:pPr>
            <w:r>
              <w:rPr>
                <w:rFonts w:ascii="Overpass" w:eastAsia="Overpass" w:hAnsi="Overpass" w:cs="Overpass"/>
                <w:bCs/>
                <w:sz w:val="20"/>
                <w:szCs w:val="20"/>
                <w:lang w:val="en-US" w:bidi="ar"/>
              </w:rPr>
              <w:t>36</w:t>
            </w:r>
            <w:r>
              <w:rPr>
                <w:rFonts w:ascii="Overpass" w:eastAsia="SimSun" w:hAnsi="Overpass" w:cs="Overpass" w:hint="eastAsia"/>
                <w:bCs/>
                <w:sz w:val="20"/>
                <w:szCs w:val="20"/>
                <w:lang w:val="en-US" w:bidi="ar"/>
              </w:rPr>
              <w:t>1</w:t>
            </w:r>
            <w:r>
              <w:rPr>
                <w:rFonts w:ascii="Overpass" w:eastAsia="SimSun" w:hAnsi="Overpass" w:cs="Overpass" w:hint="eastAsia"/>
                <w:bCs/>
                <w:sz w:val="20"/>
                <w:szCs w:val="20"/>
                <w:lang w:val="en-US" w:eastAsia="zh-CN" w:bidi="ar"/>
              </w:rPr>
              <w:t xml:space="preserve"> </w:t>
            </w:r>
            <w:r>
              <w:rPr>
                <w:rFonts w:ascii="Overpass" w:eastAsia="SimSun" w:hAnsi="Overpass" w:cs="Overpass" w:hint="eastAsia"/>
                <w:bCs/>
                <w:sz w:val="20"/>
                <w:szCs w:val="20"/>
                <w:lang w:val="en-US" w:bidi="ar"/>
              </w:rPr>
              <w:t xml:space="preserve"> </w:t>
            </w:r>
          </w:p>
        </w:tc>
        <w:tc>
          <w:tcPr>
            <w:tcW w:w="1622" w:type="dxa"/>
            <w:tcBorders>
              <w:top w:val="single" w:sz="4" w:space="0" w:color="000000"/>
              <w:left w:val="nil"/>
              <w:bottom w:val="nil"/>
              <w:right w:val="nil"/>
            </w:tcBorders>
            <w:shd w:val="clear" w:color="auto" w:fill="FFFFFF"/>
            <w:tcMar>
              <w:top w:w="0" w:type="dxa"/>
              <w:left w:w="0" w:type="dxa"/>
              <w:bottom w:w="0" w:type="dxa"/>
              <w:right w:w="0" w:type="dxa"/>
            </w:tcMar>
          </w:tcPr>
          <w:p w14:paraId="6A80EC4C" w14:textId="77777777" w:rsidR="00CE70D9" w:rsidRDefault="00CE70D9" w:rsidP="00636A76">
            <w:pPr>
              <w:wordWrap w:val="0"/>
              <w:spacing w:after="0"/>
              <w:jc w:val="right"/>
              <w:textAlignment w:val="bottom"/>
              <w:rPr>
                <w:rFonts w:ascii="Overpass" w:eastAsia="SimSun" w:hAnsi="Overpass" w:cs="Overpass"/>
                <w:sz w:val="20"/>
                <w:szCs w:val="20"/>
                <w:lang w:val="en-US"/>
              </w:rPr>
            </w:pPr>
            <w:r>
              <w:rPr>
                <w:rFonts w:ascii="Overpass" w:eastAsia="Overpass" w:hAnsi="Overpass" w:cs="Overpass"/>
                <w:sz w:val="20"/>
                <w:szCs w:val="20"/>
                <w:lang w:val="en-US" w:bidi="ar"/>
              </w:rPr>
              <w:t>188</w:t>
            </w:r>
            <w:r>
              <w:rPr>
                <w:rFonts w:ascii="Overpass" w:eastAsia="SimSun" w:hAnsi="Overpass" w:cs="Overpass" w:hint="eastAsia"/>
                <w:sz w:val="20"/>
                <w:szCs w:val="20"/>
                <w:lang w:val="en-US" w:eastAsia="zh-CN" w:bidi="ar"/>
              </w:rPr>
              <w:t xml:space="preserve"> </w:t>
            </w:r>
            <w:r>
              <w:rPr>
                <w:rFonts w:ascii="Overpass" w:eastAsia="SimSun" w:hAnsi="Overpass" w:cs="Overpass" w:hint="eastAsia"/>
                <w:sz w:val="20"/>
                <w:szCs w:val="20"/>
                <w:lang w:val="en-US" w:bidi="ar"/>
              </w:rPr>
              <w:t xml:space="preserve"> </w:t>
            </w:r>
          </w:p>
        </w:tc>
        <w:tc>
          <w:tcPr>
            <w:tcW w:w="1808" w:type="dxa"/>
            <w:tcBorders>
              <w:top w:val="single" w:sz="4" w:space="0" w:color="000000"/>
              <w:left w:val="nil"/>
              <w:bottom w:val="nil"/>
              <w:right w:val="nil"/>
            </w:tcBorders>
            <w:shd w:val="clear" w:color="auto" w:fill="FFFFFF"/>
          </w:tcPr>
          <w:p w14:paraId="6EF607D5"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9</w:t>
            </w:r>
            <w:r>
              <w:rPr>
                <w:rFonts w:ascii="Overpass" w:eastAsia="SimSun" w:hAnsi="Overpass" w:cs="Overpass" w:hint="eastAsia"/>
                <w:sz w:val="20"/>
                <w:szCs w:val="20"/>
                <w:lang w:val="en-US" w:bidi="ar"/>
              </w:rPr>
              <w:t>2</w:t>
            </w:r>
            <w:r>
              <w:rPr>
                <w:rFonts w:ascii="Overpass" w:eastAsia="Overpass" w:hAnsi="Overpass" w:cs="Overpass"/>
                <w:sz w:val="20"/>
                <w:szCs w:val="20"/>
                <w:lang w:val="en-US" w:bidi="ar"/>
              </w:rPr>
              <w:t>%</w:t>
            </w:r>
          </w:p>
        </w:tc>
        <w:tc>
          <w:tcPr>
            <w:tcW w:w="1750" w:type="dxa"/>
            <w:tcBorders>
              <w:top w:val="single" w:sz="4" w:space="0" w:color="000000"/>
              <w:left w:val="nil"/>
              <w:bottom w:val="nil"/>
              <w:right w:val="nil"/>
            </w:tcBorders>
            <w:shd w:val="clear" w:color="auto" w:fill="FFFFFF"/>
            <w:tcMar>
              <w:top w:w="0" w:type="dxa"/>
              <w:left w:w="0" w:type="dxa"/>
              <w:bottom w:w="0" w:type="dxa"/>
              <w:right w:w="0" w:type="dxa"/>
            </w:tcMar>
          </w:tcPr>
          <w:p w14:paraId="6F97699E" w14:textId="77777777" w:rsidR="00CE70D9" w:rsidRDefault="00CE70D9" w:rsidP="00636A76">
            <w:pPr>
              <w:wordWrap w:val="0"/>
              <w:spacing w:after="0"/>
              <w:jc w:val="right"/>
              <w:textAlignment w:val="bottom"/>
              <w:rPr>
                <w:rFonts w:ascii="Overpass" w:eastAsia="SimSun" w:hAnsi="Overpass" w:cs="Overpass"/>
                <w:b/>
                <w:bCs/>
                <w:sz w:val="20"/>
                <w:szCs w:val="20"/>
                <w:lang w:val="en-US" w:bidi="ar"/>
              </w:rPr>
            </w:pPr>
            <w:r>
              <w:rPr>
                <w:rFonts w:ascii="Overpass" w:eastAsia="Overpass" w:hAnsi="Overpass" w:cs="Overpass"/>
                <w:b/>
                <w:bCs/>
                <w:sz w:val="20"/>
                <w:szCs w:val="20"/>
                <w:lang w:val="en-US" w:bidi="ar"/>
              </w:rPr>
              <w:t>679</w:t>
            </w:r>
            <w:r>
              <w:rPr>
                <w:rFonts w:ascii="Overpass" w:eastAsia="SimSun" w:hAnsi="Overpass" w:cs="Overpass" w:hint="eastAsia"/>
                <w:b/>
                <w:bCs/>
                <w:sz w:val="20"/>
                <w:szCs w:val="20"/>
                <w:lang w:val="en-US" w:eastAsia="zh-CN" w:bidi="ar"/>
              </w:rPr>
              <w:t xml:space="preserve"> </w:t>
            </w:r>
            <w:r>
              <w:rPr>
                <w:rFonts w:ascii="Overpass" w:eastAsia="SimSun" w:hAnsi="Overpass" w:cs="Overpass" w:hint="eastAsia"/>
                <w:b/>
                <w:bCs/>
                <w:sz w:val="20"/>
                <w:szCs w:val="20"/>
                <w:lang w:val="en-US" w:bidi="ar"/>
              </w:rPr>
              <w:t xml:space="preserve"> </w:t>
            </w:r>
          </w:p>
        </w:tc>
      </w:tr>
      <w:tr w:rsidR="00CE70D9" w14:paraId="754349E9" w14:textId="77777777" w:rsidTr="00636A76">
        <w:trPr>
          <w:trHeight w:hRule="exact" w:val="255"/>
        </w:trPr>
        <w:tc>
          <w:tcPr>
            <w:tcW w:w="2532" w:type="dxa"/>
            <w:tcBorders>
              <w:top w:val="nil"/>
              <w:left w:val="nil"/>
              <w:bottom w:val="nil"/>
              <w:right w:val="nil"/>
            </w:tcBorders>
            <w:shd w:val="clear" w:color="auto" w:fill="FFFFFF"/>
            <w:tcMar>
              <w:top w:w="0" w:type="dxa"/>
              <w:left w:w="0" w:type="dxa"/>
              <w:bottom w:w="0" w:type="dxa"/>
              <w:right w:w="0" w:type="dxa"/>
            </w:tcMar>
          </w:tcPr>
          <w:p w14:paraId="22E219DB"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Cost of sales</w:t>
            </w:r>
          </w:p>
        </w:tc>
        <w:tc>
          <w:tcPr>
            <w:tcW w:w="1949" w:type="dxa"/>
            <w:tcBorders>
              <w:top w:val="nil"/>
              <w:left w:val="nil"/>
              <w:bottom w:val="nil"/>
              <w:right w:val="nil"/>
            </w:tcBorders>
            <w:shd w:val="clear" w:color="auto" w:fill="FFFFFF"/>
            <w:tcMar>
              <w:top w:w="0" w:type="dxa"/>
              <w:left w:w="0" w:type="dxa"/>
              <w:bottom w:w="0" w:type="dxa"/>
              <w:right w:w="0" w:type="dxa"/>
            </w:tcMar>
          </w:tcPr>
          <w:p w14:paraId="5706A14D" w14:textId="77777777" w:rsidR="00CE70D9" w:rsidRDefault="00CE70D9" w:rsidP="00636A76">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2</w:t>
            </w:r>
            <w:r>
              <w:rPr>
                <w:rFonts w:ascii="Overpass" w:eastAsia="SimSun" w:hAnsi="Overpass" w:cs="Overpass"/>
                <w:bCs/>
                <w:sz w:val="20"/>
                <w:szCs w:val="20"/>
                <w:lang w:val="en-US"/>
              </w:rPr>
              <w:t>9</w:t>
            </w:r>
            <w:r>
              <w:rPr>
                <w:rFonts w:ascii="Overpass" w:eastAsia="SimSun" w:hAnsi="Overpass" w:cs="Overpass" w:hint="eastAsia"/>
                <w:bCs/>
                <w:sz w:val="20"/>
                <w:szCs w:val="20"/>
                <w:lang w:val="en-US"/>
              </w:rPr>
              <w:t>3</w:t>
            </w:r>
            <w:r>
              <w:rPr>
                <w:rFonts w:ascii="Overpass" w:eastAsia="SimSun" w:hAnsi="Overpass" w:cs="Overpass" w:hint="eastAsia"/>
                <w:bCs/>
                <w:sz w:val="20"/>
                <w:szCs w:val="20"/>
                <w:lang w:val="en-US" w:eastAsia="zh-CN"/>
              </w:rPr>
              <w:t xml:space="preserve"> </w:t>
            </w:r>
            <w:r>
              <w:rPr>
                <w:rFonts w:ascii="Overpass" w:eastAsia="SimSun" w:hAnsi="Overpass" w:cs="Overpass" w:hint="eastAsia"/>
                <w:bCs/>
                <w:sz w:val="20"/>
                <w:szCs w:val="20"/>
                <w:lang w:val="en-US"/>
              </w:rPr>
              <w:t xml:space="preserve"> </w:t>
            </w:r>
          </w:p>
        </w:tc>
        <w:tc>
          <w:tcPr>
            <w:tcW w:w="1622" w:type="dxa"/>
            <w:tcBorders>
              <w:top w:val="nil"/>
              <w:left w:val="nil"/>
              <w:bottom w:val="nil"/>
              <w:right w:val="nil"/>
            </w:tcBorders>
            <w:shd w:val="clear" w:color="auto" w:fill="FFFFFF"/>
            <w:tcMar>
              <w:top w:w="0" w:type="dxa"/>
              <w:left w:w="0" w:type="dxa"/>
              <w:bottom w:w="0" w:type="dxa"/>
              <w:right w:w="0" w:type="dxa"/>
            </w:tcMar>
          </w:tcPr>
          <w:p w14:paraId="3466F066" w14:textId="77777777" w:rsidR="00CE70D9" w:rsidRDefault="00CE70D9" w:rsidP="00636A76">
            <w:pPr>
              <w:wordWrap w:val="0"/>
              <w:spacing w:after="0"/>
              <w:jc w:val="right"/>
              <w:textAlignment w:val="bottom"/>
              <w:rPr>
                <w:rFonts w:ascii="Overpass" w:eastAsia="SimSun" w:hAnsi="Overpass" w:cs="Overpass"/>
                <w:sz w:val="20"/>
                <w:szCs w:val="20"/>
                <w:lang w:val="en-US"/>
              </w:rPr>
            </w:pPr>
            <w:r>
              <w:rPr>
                <w:rFonts w:ascii="Overpass" w:eastAsia="Overpass" w:hAnsi="Overpass" w:cs="Overpass"/>
                <w:sz w:val="20"/>
                <w:szCs w:val="20"/>
                <w:lang w:val="en-US" w:bidi="ar"/>
              </w:rPr>
              <w:t>160</w:t>
            </w:r>
            <w:r>
              <w:rPr>
                <w:rFonts w:ascii="Overpass" w:eastAsia="SimSun" w:hAnsi="Overpass" w:cs="Overpass" w:hint="eastAsia"/>
                <w:sz w:val="20"/>
                <w:szCs w:val="20"/>
                <w:lang w:val="en-US" w:eastAsia="zh-CN" w:bidi="ar"/>
              </w:rPr>
              <w:t xml:space="preserve"> </w:t>
            </w:r>
            <w:r>
              <w:rPr>
                <w:rFonts w:ascii="Overpass" w:eastAsia="SimSun" w:hAnsi="Overpass" w:cs="Overpass" w:hint="eastAsia"/>
                <w:sz w:val="20"/>
                <w:szCs w:val="20"/>
                <w:lang w:val="en-US" w:bidi="ar"/>
              </w:rPr>
              <w:t xml:space="preserve"> </w:t>
            </w:r>
          </w:p>
        </w:tc>
        <w:tc>
          <w:tcPr>
            <w:tcW w:w="1808" w:type="dxa"/>
            <w:tcBorders>
              <w:top w:val="nil"/>
              <w:left w:val="nil"/>
              <w:bottom w:val="nil"/>
              <w:right w:val="nil"/>
            </w:tcBorders>
            <w:shd w:val="clear" w:color="auto" w:fill="FFFFFF"/>
          </w:tcPr>
          <w:p w14:paraId="6C214255"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83%</w:t>
            </w:r>
          </w:p>
        </w:tc>
        <w:tc>
          <w:tcPr>
            <w:tcW w:w="1750" w:type="dxa"/>
            <w:tcBorders>
              <w:top w:val="nil"/>
              <w:left w:val="nil"/>
              <w:bottom w:val="nil"/>
              <w:right w:val="nil"/>
            </w:tcBorders>
            <w:shd w:val="clear" w:color="auto" w:fill="FFFFFF"/>
            <w:tcMar>
              <w:top w:w="0" w:type="dxa"/>
              <w:left w:w="0" w:type="dxa"/>
              <w:bottom w:w="0" w:type="dxa"/>
              <w:right w:w="0" w:type="dxa"/>
            </w:tcMar>
          </w:tcPr>
          <w:p w14:paraId="52FAA972" w14:textId="77777777" w:rsidR="00CE70D9" w:rsidRDefault="00CE70D9" w:rsidP="00636A76">
            <w:pPr>
              <w:wordWrap w:val="0"/>
              <w:spacing w:after="0"/>
              <w:jc w:val="right"/>
              <w:textAlignment w:val="bottom"/>
              <w:rPr>
                <w:rFonts w:ascii="Overpass" w:eastAsia="SimSun" w:hAnsi="Overpass" w:cs="Overpass"/>
                <w:b/>
                <w:bCs/>
                <w:sz w:val="20"/>
                <w:szCs w:val="20"/>
                <w:lang w:val="en-US" w:bidi="ar"/>
              </w:rPr>
            </w:pPr>
            <w:r>
              <w:rPr>
                <w:rFonts w:ascii="Overpass" w:eastAsia="Overpass" w:hAnsi="Overpass" w:cs="Overpass"/>
                <w:b/>
                <w:bCs/>
                <w:sz w:val="20"/>
                <w:szCs w:val="20"/>
                <w:lang w:val="en-US" w:bidi="ar"/>
              </w:rPr>
              <w:t>577</w:t>
            </w:r>
            <w:r>
              <w:rPr>
                <w:rFonts w:ascii="Overpass" w:eastAsia="SimSun" w:hAnsi="Overpass" w:cs="Overpass" w:hint="eastAsia"/>
                <w:b/>
                <w:bCs/>
                <w:sz w:val="20"/>
                <w:szCs w:val="20"/>
                <w:lang w:val="en-US" w:eastAsia="zh-CN" w:bidi="ar"/>
              </w:rPr>
              <w:t xml:space="preserve"> </w:t>
            </w:r>
            <w:r>
              <w:rPr>
                <w:rFonts w:ascii="Overpass" w:eastAsia="SimSun" w:hAnsi="Overpass" w:cs="Overpass" w:hint="eastAsia"/>
                <w:b/>
                <w:bCs/>
                <w:sz w:val="20"/>
                <w:szCs w:val="20"/>
                <w:lang w:val="en-US" w:bidi="ar"/>
              </w:rPr>
              <w:t xml:space="preserve"> </w:t>
            </w:r>
          </w:p>
        </w:tc>
      </w:tr>
      <w:tr w:rsidR="00CE70D9" w14:paraId="0C735D27" w14:textId="77777777" w:rsidTr="00636A76">
        <w:trPr>
          <w:trHeight w:hRule="exact" w:val="255"/>
        </w:trPr>
        <w:tc>
          <w:tcPr>
            <w:tcW w:w="2532" w:type="dxa"/>
            <w:tcBorders>
              <w:top w:val="nil"/>
              <w:left w:val="nil"/>
              <w:bottom w:val="nil"/>
              <w:right w:val="nil"/>
            </w:tcBorders>
            <w:shd w:val="clear" w:color="auto" w:fill="FFFFFF"/>
            <w:tcMar>
              <w:top w:w="0" w:type="dxa"/>
              <w:left w:w="0" w:type="dxa"/>
              <w:bottom w:w="0" w:type="dxa"/>
              <w:right w:w="0" w:type="dxa"/>
            </w:tcMar>
          </w:tcPr>
          <w:p w14:paraId="31776522"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Gross profit</w:t>
            </w:r>
          </w:p>
        </w:tc>
        <w:tc>
          <w:tcPr>
            <w:tcW w:w="1949" w:type="dxa"/>
            <w:tcBorders>
              <w:top w:val="nil"/>
              <w:left w:val="nil"/>
              <w:bottom w:val="nil"/>
              <w:right w:val="nil"/>
            </w:tcBorders>
            <w:shd w:val="clear" w:color="auto" w:fill="FFFFFF"/>
            <w:tcMar>
              <w:top w:w="0" w:type="dxa"/>
              <w:left w:w="0" w:type="dxa"/>
              <w:bottom w:w="0" w:type="dxa"/>
              <w:right w:w="0" w:type="dxa"/>
            </w:tcMar>
          </w:tcPr>
          <w:p w14:paraId="4C6F9BFF" w14:textId="77777777" w:rsidR="00CE70D9" w:rsidRDefault="00CE70D9" w:rsidP="00636A76">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68</w:t>
            </w:r>
            <w:r>
              <w:rPr>
                <w:rFonts w:ascii="Overpass" w:eastAsia="SimSun" w:hAnsi="Overpass" w:cs="Overpass" w:hint="eastAsia"/>
                <w:bCs/>
                <w:sz w:val="20"/>
                <w:szCs w:val="20"/>
                <w:lang w:val="en-US" w:eastAsia="zh-CN"/>
              </w:rPr>
              <w:t xml:space="preserve"> </w:t>
            </w:r>
            <w:r>
              <w:rPr>
                <w:rFonts w:ascii="Overpass" w:eastAsia="SimSun" w:hAnsi="Overpass" w:cs="Overpass" w:hint="eastAsia"/>
                <w:bCs/>
                <w:sz w:val="20"/>
                <w:szCs w:val="20"/>
                <w:lang w:val="en-US"/>
              </w:rPr>
              <w:t xml:space="preserve"> </w:t>
            </w:r>
          </w:p>
        </w:tc>
        <w:tc>
          <w:tcPr>
            <w:tcW w:w="1622" w:type="dxa"/>
            <w:tcBorders>
              <w:top w:val="nil"/>
              <w:left w:val="nil"/>
              <w:bottom w:val="nil"/>
              <w:right w:val="nil"/>
            </w:tcBorders>
            <w:shd w:val="clear" w:color="auto" w:fill="FFFFFF"/>
            <w:tcMar>
              <w:top w:w="0" w:type="dxa"/>
              <w:left w:w="0" w:type="dxa"/>
              <w:bottom w:w="0" w:type="dxa"/>
              <w:right w:w="0" w:type="dxa"/>
            </w:tcMar>
          </w:tcPr>
          <w:p w14:paraId="70C06CE3" w14:textId="77777777" w:rsidR="00CE70D9" w:rsidRDefault="00CE70D9" w:rsidP="00636A76">
            <w:pPr>
              <w:wordWrap w:val="0"/>
              <w:spacing w:after="0"/>
              <w:jc w:val="right"/>
              <w:textAlignment w:val="bottom"/>
              <w:rPr>
                <w:rFonts w:ascii="Overpass" w:eastAsia="SimSun" w:hAnsi="Overpass" w:cs="Overpass"/>
                <w:sz w:val="20"/>
                <w:szCs w:val="20"/>
                <w:lang w:val="en-US"/>
              </w:rPr>
            </w:pPr>
            <w:r>
              <w:rPr>
                <w:rFonts w:ascii="Overpass" w:eastAsia="Overpass" w:hAnsi="Overpass" w:cs="Overpass"/>
                <w:sz w:val="20"/>
                <w:szCs w:val="20"/>
                <w:lang w:val="en-US" w:bidi="ar"/>
              </w:rPr>
              <w:t>28</w:t>
            </w:r>
            <w:r>
              <w:rPr>
                <w:rFonts w:ascii="Overpass" w:eastAsia="SimSun" w:hAnsi="Overpass" w:cs="Overpass" w:hint="eastAsia"/>
                <w:sz w:val="20"/>
                <w:szCs w:val="20"/>
                <w:lang w:val="en-US" w:eastAsia="zh-CN" w:bidi="ar"/>
              </w:rPr>
              <w:t xml:space="preserve"> </w:t>
            </w:r>
            <w:r>
              <w:rPr>
                <w:rFonts w:ascii="Overpass" w:eastAsia="SimSun" w:hAnsi="Overpass" w:cs="Overpass" w:hint="eastAsia"/>
                <w:sz w:val="20"/>
                <w:szCs w:val="20"/>
                <w:lang w:val="en-US" w:bidi="ar"/>
              </w:rPr>
              <w:t xml:space="preserve"> </w:t>
            </w:r>
          </w:p>
        </w:tc>
        <w:tc>
          <w:tcPr>
            <w:tcW w:w="1808" w:type="dxa"/>
            <w:tcBorders>
              <w:top w:val="nil"/>
              <w:left w:val="nil"/>
              <w:bottom w:val="nil"/>
              <w:right w:val="nil"/>
            </w:tcBorders>
            <w:shd w:val="clear" w:color="auto" w:fill="FFFFFF"/>
          </w:tcPr>
          <w:p w14:paraId="211E25D8"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1</w:t>
            </w:r>
            <w:r>
              <w:rPr>
                <w:rFonts w:ascii="Overpass" w:eastAsia="SimSun" w:hAnsi="Overpass" w:cs="Overpass" w:hint="eastAsia"/>
                <w:sz w:val="20"/>
                <w:szCs w:val="20"/>
                <w:lang w:val="en-US" w:bidi="ar"/>
              </w:rPr>
              <w:t>42</w:t>
            </w:r>
            <w:r>
              <w:rPr>
                <w:rFonts w:ascii="Overpass" w:eastAsia="Overpass" w:hAnsi="Overpass" w:cs="Overpass"/>
                <w:sz w:val="20"/>
                <w:szCs w:val="20"/>
                <w:lang w:val="en-US" w:bidi="ar"/>
              </w:rPr>
              <w:t>%</w:t>
            </w:r>
          </w:p>
        </w:tc>
        <w:tc>
          <w:tcPr>
            <w:tcW w:w="1750" w:type="dxa"/>
            <w:tcBorders>
              <w:top w:val="nil"/>
              <w:left w:val="nil"/>
              <w:bottom w:val="nil"/>
              <w:right w:val="nil"/>
            </w:tcBorders>
            <w:shd w:val="clear" w:color="auto" w:fill="FFFFFF"/>
            <w:tcMar>
              <w:top w:w="0" w:type="dxa"/>
              <w:left w:w="0" w:type="dxa"/>
              <w:bottom w:w="0" w:type="dxa"/>
              <w:right w:w="0" w:type="dxa"/>
            </w:tcMar>
          </w:tcPr>
          <w:p w14:paraId="1C9EA02B" w14:textId="77777777" w:rsidR="00CE70D9" w:rsidRDefault="00CE70D9" w:rsidP="00636A76">
            <w:pPr>
              <w:wordWrap w:val="0"/>
              <w:spacing w:after="0"/>
              <w:jc w:val="right"/>
              <w:textAlignment w:val="bottom"/>
              <w:rPr>
                <w:rFonts w:ascii="Overpass" w:hAnsi="Overpass" w:cs="Overpass"/>
                <w:b/>
                <w:bCs/>
                <w:sz w:val="20"/>
                <w:szCs w:val="20"/>
                <w:lang w:val="en-US" w:bidi="ar"/>
              </w:rPr>
            </w:pPr>
            <w:r>
              <w:rPr>
                <w:rFonts w:ascii="Overpass" w:hAnsi="Overpass" w:cs="Overpass" w:hint="eastAsia"/>
                <w:b/>
                <w:bCs/>
                <w:sz w:val="20"/>
                <w:szCs w:val="20"/>
                <w:lang w:val="en-US" w:bidi="ar"/>
              </w:rPr>
              <w:t>1</w:t>
            </w:r>
            <w:r>
              <w:rPr>
                <w:rFonts w:ascii="Overpass" w:hAnsi="Overpass" w:cs="Overpass"/>
                <w:b/>
                <w:bCs/>
                <w:sz w:val="20"/>
                <w:szCs w:val="20"/>
                <w:lang w:val="en-US" w:bidi="ar"/>
              </w:rPr>
              <w:t>02</w:t>
            </w:r>
            <w:r>
              <w:rPr>
                <w:rFonts w:ascii="Overpass" w:hAnsi="Overpass" w:cs="Overpass" w:hint="eastAsia"/>
                <w:b/>
                <w:bCs/>
                <w:sz w:val="20"/>
                <w:szCs w:val="20"/>
                <w:lang w:val="en-US" w:eastAsia="zh-CN" w:bidi="ar"/>
              </w:rPr>
              <w:t xml:space="preserve"> </w:t>
            </w:r>
            <w:r>
              <w:rPr>
                <w:rFonts w:ascii="Overpass" w:hAnsi="Overpass" w:cs="Overpass" w:hint="eastAsia"/>
                <w:b/>
                <w:bCs/>
                <w:sz w:val="20"/>
                <w:szCs w:val="20"/>
                <w:lang w:val="en-US" w:bidi="ar"/>
              </w:rPr>
              <w:t xml:space="preserve"> </w:t>
            </w:r>
          </w:p>
        </w:tc>
      </w:tr>
      <w:tr w:rsidR="00CE70D9" w14:paraId="323B0945" w14:textId="77777777" w:rsidTr="00636A76">
        <w:trPr>
          <w:trHeight w:hRule="exact" w:val="255"/>
        </w:trPr>
        <w:tc>
          <w:tcPr>
            <w:tcW w:w="2532" w:type="dxa"/>
            <w:tcBorders>
              <w:top w:val="nil"/>
              <w:left w:val="nil"/>
              <w:bottom w:val="nil"/>
              <w:right w:val="nil"/>
            </w:tcBorders>
            <w:shd w:val="clear" w:color="auto" w:fill="FFFFFF"/>
            <w:tcMar>
              <w:top w:w="0" w:type="dxa"/>
              <w:left w:w="300" w:type="dxa"/>
              <w:bottom w:w="0" w:type="dxa"/>
              <w:right w:w="0" w:type="dxa"/>
            </w:tcMar>
          </w:tcPr>
          <w:p w14:paraId="40C9583E"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p>
        </w:tc>
        <w:tc>
          <w:tcPr>
            <w:tcW w:w="1949" w:type="dxa"/>
            <w:tcBorders>
              <w:top w:val="nil"/>
              <w:left w:val="nil"/>
              <w:bottom w:val="nil"/>
              <w:right w:val="nil"/>
            </w:tcBorders>
            <w:shd w:val="clear" w:color="auto" w:fill="FFFFFF"/>
            <w:tcMar>
              <w:top w:w="0" w:type="dxa"/>
              <w:left w:w="0" w:type="dxa"/>
              <w:bottom w:w="0" w:type="dxa"/>
              <w:right w:w="0" w:type="dxa"/>
            </w:tcMar>
          </w:tcPr>
          <w:p w14:paraId="074B0969" w14:textId="77777777" w:rsidR="00CE70D9" w:rsidRDefault="00CE70D9" w:rsidP="00636A76">
            <w:pPr>
              <w:wordWrap w:val="0"/>
              <w:spacing w:after="0"/>
              <w:jc w:val="right"/>
              <w:textAlignment w:val="bottom"/>
              <w:rPr>
                <w:rFonts w:ascii="Overpass" w:eastAsia="SimSun" w:hAnsi="Overpass" w:cs="Overpass"/>
                <w:bCs/>
                <w:sz w:val="20"/>
                <w:szCs w:val="20"/>
                <w:lang w:val="en-US"/>
              </w:rPr>
            </w:pPr>
            <w:r>
              <w:rPr>
                <w:rFonts w:ascii="Overpass" w:eastAsia="Overpass" w:hAnsi="Overpass" w:cs="Overpass"/>
                <w:bCs/>
                <w:sz w:val="20"/>
                <w:szCs w:val="20"/>
                <w:lang w:val="en-US" w:bidi="ar"/>
              </w:rPr>
              <w:t>19%</w:t>
            </w:r>
            <w:r>
              <w:rPr>
                <w:rFonts w:ascii="Overpass" w:eastAsia="SimSun" w:hAnsi="Overpass" w:cs="Overpass" w:hint="eastAsia"/>
                <w:bCs/>
                <w:sz w:val="20"/>
                <w:szCs w:val="20"/>
                <w:lang w:val="en-US" w:eastAsia="zh-CN" w:bidi="ar"/>
              </w:rPr>
              <w:t xml:space="preserve"> </w:t>
            </w:r>
            <w:r>
              <w:rPr>
                <w:rFonts w:ascii="Overpass" w:eastAsia="SimSun" w:hAnsi="Overpass" w:cs="Overpass" w:hint="eastAsia"/>
                <w:bCs/>
                <w:sz w:val="20"/>
                <w:szCs w:val="20"/>
                <w:lang w:val="en-US" w:bidi="ar"/>
              </w:rPr>
              <w:t xml:space="preserve"> </w:t>
            </w:r>
          </w:p>
        </w:tc>
        <w:tc>
          <w:tcPr>
            <w:tcW w:w="1622" w:type="dxa"/>
            <w:tcBorders>
              <w:top w:val="nil"/>
              <w:left w:val="nil"/>
              <w:bottom w:val="nil"/>
              <w:right w:val="nil"/>
            </w:tcBorders>
            <w:shd w:val="clear" w:color="auto" w:fill="FFFFFF"/>
            <w:tcMar>
              <w:top w:w="0" w:type="dxa"/>
              <w:left w:w="0" w:type="dxa"/>
              <w:bottom w:w="0" w:type="dxa"/>
              <w:right w:w="0" w:type="dxa"/>
            </w:tcMar>
          </w:tcPr>
          <w:p w14:paraId="64B4AE2D" w14:textId="77777777" w:rsidR="00CE70D9" w:rsidRDefault="00CE70D9" w:rsidP="00636A76">
            <w:pPr>
              <w:wordWrap w:val="0"/>
              <w:spacing w:after="0"/>
              <w:jc w:val="right"/>
              <w:textAlignment w:val="bottom"/>
              <w:rPr>
                <w:rFonts w:ascii="Overpass" w:eastAsia="SimSun" w:hAnsi="Overpass" w:cs="Overpass"/>
                <w:sz w:val="20"/>
                <w:szCs w:val="20"/>
                <w:lang w:val="en-US"/>
              </w:rPr>
            </w:pPr>
            <w:r>
              <w:rPr>
                <w:rFonts w:ascii="Overpass" w:eastAsia="Overpass" w:hAnsi="Overpass" w:cs="Overpass"/>
                <w:sz w:val="20"/>
                <w:szCs w:val="20"/>
                <w:lang w:val="en-US" w:bidi="ar"/>
              </w:rPr>
              <w:t>15%</w:t>
            </w:r>
            <w:r>
              <w:rPr>
                <w:rFonts w:ascii="Overpass" w:eastAsia="SimSun" w:hAnsi="Overpass" w:cs="Overpass" w:hint="eastAsia"/>
                <w:sz w:val="20"/>
                <w:szCs w:val="20"/>
                <w:lang w:val="en-US" w:eastAsia="zh-CN" w:bidi="ar"/>
              </w:rPr>
              <w:t xml:space="preserve"> </w:t>
            </w:r>
            <w:r>
              <w:rPr>
                <w:rFonts w:ascii="Overpass" w:eastAsia="SimSun" w:hAnsi="Overpass" w:cs="Overpass" w:hint="eastAsia"/>
                <w:sz w:val="20"/>
                <w:szCs w:val="20"/>
                <w:lang w:val="en-US" w:bidi="ar"/>
              </w:rPr>
              <w:t xml:space="preserve"> </w:t>
            </w:r>
          </w:p>
        </w:tc>
        <w:tc>
          <w:tcPr>
            <w:tcW w:w="1808" w:type="dxa"/>
            <w:tcBorders>
              <w:top w:val="nil"/>
              <w:left w:val="nil"/>
              <w:bottom w:val="nil"/>
              <w:right w:val="nil"/>
            </w:tcBorders>
            <w:shd w:val="clear" w:color="auto" w:fill="FFFFFF"/>
          </w:tcPr>
          <w:p w14:paraId="028AD48F"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w:t>
            </w:r>
          </w:p>
        </w:tc>
        <w:tc>
          <w:tcPr>
            <w:tcW w:w="1750" w:type="dxa"/>
            <w:tcBorders>
              <w:top w:val="nil"/>
              <w:left w:val="nil"/>
              <w:bottom w:val="nil"/>
              <w:right w:val="nil"/>
            </w:tcBorders>
            <w:shd w:val="clear" w:color="auto" w:fill="FFFFFF"/>
            <w:tcMar>
              <w:top w:w="0" w:type="dxa"/>
              <w:left w:w="0" w:type="dxa"/>
              <w:bottom w:w="0" w:type="dxa"/>
              <w:right w:w="0" w:type="dxa"/>
            </w:tcMar>
          </w:tcPr>
          <w:p w14:paraId="23092E1E" w14:textId="77777777" w:rsidR="00CE70D9" w:rsidRDefault="00CE70D9" w:rsidP="00636A76">
            <w:pPr>
              <w:wordWrap w:val="0"/>
              <w:spacing w:after="0"/>
              <w:jc w:val="right"/>
              <w:textAlignment w:val="bottom"/>
              <w:rPr>
                <w:rFonts w:ascii="Overpass" w:eastAsia="SimSun" w:hAnsi="Overpass" w:cs="Overpass"/>
                <w:b/>
                <w:bCs/>
                <w:sz w:val="20"/>
                <w:szCs w:val="20"/>
                <w:lang w:val="en-US" w:bidi="ar"/>
              </w:rPr>
            </w:pPr>
            <w:r>
              <w:rPr>
                <w:rFonts w:ascii="Overpass" w:eastAsia="Overpass" w:hAnsi="Overpass" w:cs="Overpass"/>
                <w:b/>
                <w:bCs/>
                <w:sz w:val="20"/>
                <w:szCs w:val="20"/>
                <w:lang w:val="en-US" w:bidi="ar"/>
              </w:rPr>
              <w:t>15%</w:t>
            </w:r>
            <w:r>
              <w:rPr>
                <w:rFonts w:ascii="Overpass" w:eastAsia="SimSun" w:hAnsi="Overpass" w:cs="Overpass" w:hint="eastAsia"/>
                <w:b/>
                <w:bCs/>
                <w:sz w:val="20"/>
                <w:szCs w:val="20"/>
                <w:lang w:val="en-US" w:eastAsia="zh-CN" w:bidi="ar"/>
              </w:rPr>
              <w:t xml:space="preserve"> </w:t>
            </w:r>
            <w:r>
              <w:rPr>
                <w:rFonts w:ascii="Overpass" w:eastAsia="SimSun" w:hAnsi="Overpass" w:cs="Overpass" w:hint="eastAsia"/>
                <w:b/>
                <w:bCs/>
                <w:sz w:val="20"/>
                <w:szCs w:val="20"/>
                <w:lang w:val="en-US" w:bidi="ar"/>
              </w:rPr>
              <w:t xml:space="preserve"> </w:t>
            </w:r>
          </w:p>
        </w:tc>
      </w:tr>
      <w:tr w:rsidR="00CE70D9" w14:paraId="0D7979B5" w14:textId="77777777" w:rsidTr="00636A76">
        <w:trPr>
          <w:trHeight w:hRule="exact" w:val="255"/>
        </w:trPr>
        <w:tc>
          <w:tcPr>
            <w:tcW w:w="2532" w:type="dxa"/>
            <w:tcBorders>
              <w:top w:val="nil"/>
              <w:left w:val="nil"/>
              <w:right w:val="nil"/>
            </w:tcBorders>
            <w:shd w:val="clear" w:color="auto" w:fill="FFFFFF"/>
            <w:tcMar>
              <w:top w:w="0" w:type="dxa"/>
              <w:left w:w="0" w:type="dxa"/>
              <w:bottom w:w="0" w:type="dxa"/>
              <w:right w:w="0" w:type="dxa"/>
            </w:tcMar>
          </w:tcPr>
          <w:p w14:paraId="1DDF7AC7"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p>
        </w:tc>
        <w:tc>
          <w:tcPr>
            <w:tcW w:w="1949" w:type="dxa"/>
            <w:tcBorders>
              <w:top w:val="nil"/>
              <w:left w:val="nil"/>
              <w:right w:val="nil"/>
            </w:tcBorders>
            <w:shd w:val="clear" w:color="auto" w:fill="FFFFFF"/>
            <w:tcMar>
              <w:top w:w="0" w:type="dxa"/>
              <w:left w:w="0" w:type="dxa"/>
              <w:bottom w:w="0" w:type="dxa"/>
              <w:right w:w="0" w:type="dxa"/>
            </w:tcMar>
          </w:tcPr>
          <w:p w14:paraId="2175EE8D" w14:textId="77777777" w:rsidR="00CE70D9" w:rsidRDefault="00CE70D9" w:rsidP="00CE70D9">
            <w:pPr>
              <w:numPr>
                <w:ilvl w:val="0"/>
                <w:numId w:val="3"/>
              </w:num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eastAsia="zh-CN"/>
              </w:rPr>
              <w:t xml:space="preserve"> </w:t>
            </w:r>
          </w:p>
        </w:tc>
        <w:tc>
          <w:tcPr>
            <w:tcW w:w="1622" w:type="dxa"/>
            <w:tcBorders>
              <w:top w:val="nil"/>
              <w:left w:val="nil"/>
              <w:right w:val="nil"/>
            </w:tcBorders>
            <w:shd w:val="clear" w:color="auto" w:fill="FFFFFF"/>
            <w:tcMar>
              <w:top w:w="0" w:type="dxa"/>
              <w:left w:w="0" w:type="dxa"/>
              <w:bottom w:w="0" w:type="dxa"/>
              <w:right w:w="0" w:type="dxa"/>
            </w:tcMar>
          </w:tcPr>
          <w:p w14:paraId="444D4AEC" w14:textId="77777777" w:rsidR="00CE70D9" w:rsidRDefault="00CE70D9" w:rsidP="00CE70D9">
            <w:pPr>
              <w:numPr>
                <w:ilvl w:val="0"/>
                <w:numId w:val="4"/>
              </w:num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eastAsia="zh-CN"/>
              </w:rPr>
              <w:t xml:space="preserve"> </w:t>
            </w:r>
          </w:p>
        </w:tc>
        <w:tc>
          <w:tcPr>
            <w:tcW w:w="1808" w:type="dxa"/>
            <w:tcBorders>
              <w:top w:val="nil"/>
              <w:left w:val="nil"/>
              <w:right w:val="nil"/>
            </w:tcBorders>
            <w:shd w:val="clear" w:color="auto" w:fill="FFFFFF"/>
          </w:tcPr>
          <w:p w14:paraId="6440264F"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w:t>
            </w:r>
          </w:p>
        </w:tc>
        <w:tc>
          <w:tcPr>
            <w:tcW w:w="1750" w:type="dxa"/>
            <w:tcBorders>
              <w:top w:val="nil"/>
              <w:left w:val="nil"/>
              <w:right w:val="nil"/>
            </w:tcBorders>
            <w:shd w:val="clear" w:color="auto" w:fill="FFFFFF"/>
            <w:tcMar>
              <w:top w:w="0" w:type="dxa"/>
              <w:left w:w="0" w:type="dxa"/>
              <w:bottom w:w="0" w:type="dxa"/>
              <w:right w:w="0" w:type="dxa"/>
            </w:tcMar>
          </w:tcPr>
          <w:p w14:paraId="0C0A9818" w14:textId="77777777" w:rsidR="00CE70D9" w:rsidRDefault="00CE70D9" w:rsidP="00CE70D9">
            <w:pPr>
              <w:numPr>
                <w:ilvl w:val="0"/>
                <w:numId w:val="5"/>
              </w:numPr>
              <w:wordWrap w:val="0"/>
              <w:spacing w:after="0"/>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eastAsia="zh-CN" w:bidi="ar"/>
              </w:rPr>
              <w:t xml:space="preserve"> </w:t>
            </w:r>
          </w:p>
        </w:tc>
      </w:tr>
      <w:tr w:rsidR="00CE70D9" w14:paraId="6EBA7B80" w14:textId="77777777" w:rsidTr="00636A76">
        <w:trPr>
          <w:trHeight w:hRule="exact" w:val="255"/>
        </w:trPr>
        <w:tc>
          <w:tcPr>
            <w:tcW w:w="2532" w:type="dxa"/>
            <w:tcBorders>
              <w:top w:val="nil"/>
              <w:left w:val="nil"/>
              <w:right w:val="nil"/>
            </w:tcBorders>
            <w:shd w:val="clear" w:color="auto" w:fill="FFFFFF"/>
            <w:tcMar>
              <w:top w:w="0" w:type="dxa"/>
              <w:left w:w="0" w:type="dxa"/>
              <w:bottom w:w="0" w:type="dxa"/>
              <w:right w:w="0" w:type="dxa"/>
            </w:tcMar>
          </w:tcPr>
          <w:p w14:paraId="083ED5F2"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Net</w:t>
            </w:r>
            <w:r>
              <w:rPr>
                <w:rFonts w:ascii="Overpass" w:eastAsia="SimSun" w:hAnsi="Overpass" w:cs="Overpass"/>
                <w:color w:val="auto"/>
                <w:sz w:val="20"/>
                <w:szCs w:val="20"/>
                <w:lang w:val="en-US"/>
              </w:rPr>
              <w:t xml:space="preserve"> </w:t>
            </w:r>
            <w:r>
              <w:rPr>
                <w:rFonts w:ascii="Overpass" w:eastAsia="SimSun" w:hAnsi="Overpass" w:cs="Overpass" w:hint="eastAsia"/>
                <w:color w:val="auto"/>
                <w:sz w:val="20"/>
                <w:szCs w:val="20"/>
                <w:lang w:val="en-US"/>
              </w:rPr>
              <w:t>loss</w:t>
            </w:r>
          </w:p>
        </w:tc>
        <w:tc>
          <w:tcPr>
            <w:tcW w:w="1949" w:type="dxa"/>
            <w:tcBorders>
              <w:top w:val="nil"/>
              <w:left w:val="nil"/>
              <w:right w:val="nil"/>
            </w:tcBorders>
            <w:shd w:val="clear" w:color="auto" w:fill="FFFFFF"/>
            <w:tcMar>
              <w:top w:w="0" w:type="dxa"/>
              <w:left w:w="0" w:type="dxa"/>
              <w:bottom w:w="0" w:type="dxa"/>
              <w:right w:w="0" w:type="dxa"/>
            </w:tcMar>
          </w:tcPr>
          <w:p w14:paraId="6DA25970" w14:textId="77777777" w:rsidR="00CE70D9" w:rsidRDefault="00CE70D9" w:rsidP="00636A76">
            <w:pPr>
              <w:wordWrap w:val="0"/>
              <w:spacing w:after="0"/>
              <w:ind w:right="10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eastAsia="zh-CN"/>
              </w:rPr>
              <w:t xml:space="preserve"> </w:t>
            </w:r>
            <w:r>
              <w:rPr>
                <w:rFonts w:ascii="Overpass" w:eastAsia="SimSun" w:hAnsi="Overpass" w:cs="Overpass"/>
                <w:bCs/>
                <w:sz w:val="20"/>
                <w:szCs w:val="20"/>
                <w:lang w:val="en-US"/>
              </w:rPr>
              <w:t>(224</w:t>
            </w:r>
            <w:r>
              <w:rPr>
                <w:rFonts w:ascii="Overpass" w:eastAsia="SimSun" w:hAnsi="Overpass" w:cs="Overpass" w:hint="eastAsia"/>
                <w:bCs/>
                <w:sz w:val="20"/>
                <w:szCs w:val="20"/>
                <w:lang w:val="en-US" w:eastAsia="zh-CN"/>
              </w:rPr>
              <w:t>)</w:t>
            </w:r>
          </w:p>
        </w:tc>
        <w:tc>
          <w:tcPr>
            <w:tcW w:w="1622" w:type="dxa"/>
            <w:tcBorders>
              <w:top w:val="nil"/>
              <w:left w:val="nil"/>
              <w:right w:val="nil"/>
            </w:tcBorders>
            <w:shd w:val="clear" w:color="auto" w:fill="FFFFFF"/>
            <w:tcMar>
              <w:top w:w="0" w:type="dxa"/>
              <w:left w:w="0" w:type="dxa"/>
              <w:bottom w:w="0" w:type="dxa"/>
              <w:right w:w="0" w:type="dxa"/>
            </w:tcMar>
          </w:tcPr>
          <w:p w14:paraId="084E0431" w14:textId="77777777" w:rsidR="00CE70D9" w:rsidRDefault="00CE70D9" w:rsidP="00636A76">
            <w:pPr>
              <w:wordWrap w:val="0"/>
              <w:spacing w:after="0"/>
              <w:ind w:right="10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w:t>
            </w:r>
            <w:r>
              <w:rPr>
                <w:rFonts w:ascii="Overpass" w:eastAsia="SimSun" w:hAnsi="Overpass" w:cs="Overpass"/>
                <w:sz w:val="20"/>
                <w:szCs w:val="20"/>
                <w:lang w:val="en-US"/>
              </w:rPr>
              <w:t>174)</w:t>
            </w:r>
          </w:p>
        </w:tc>
        <w:tc>
          <w:tcPr>
            <w:tcW w:w="1808" w:type="dxa"/>
            <w:tcBorders>
              <w:top w:val="nil"/>
              <w:left w:val="nil"/>
              <w:right w:val="nil"/>
            </w:tcBorders>
            <w:shd w:val="clear" w:color="auto" w:fill="FFFFFF"/>
          </w:tcPr>
          <w:p w14:paraId="340391DC"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hint="eastAsia"/>
                <w:sz w:val="20"/>
                <w:szCs w:val="20"/>
                <w:lang w:val="en-US" w:bidi="ar"/>
              </w:rPr>
              <w:t>-</w:t>
            </w:r>
            <w:r>
              <w:rPr>
                <w:rFonts w:ascii="Overpass" w:eastAsia="Overpass" w:hAnsi="Overpass" w:cs="Overpass"/>
                <w:sz w:val="20"/>
                <w:szCs w:val="20"/>
                <w:lang w:val="en-US" w:bidi="ar"/>
              </w:rPr>
              <w:t>-</w:t>
            </w:r>
          </w:p>
        </w:tc>
        <w:tc>
          <w:tcPr>
            <w:tcW w:w="1750" w:type="dxa"/>
            <w:tcBorders>
              <w:top w:val="nil"/>
              <w:left w:val="nil"/>
              <w:right w:val="nil"/>
            </w:tcBorders>
            <w:shd w:val="clear" w:color="auto" w:fill="FFFFFF"/>
            <w:tcMar>
              <w:top w:w="0" w:type="dxa"/>
              <w:left w:w="0" w:type="dxa"/>
              <w:bottom w:w="0" w:type="dxa"/>
              <w:right w:w="0" w:type="dxa"/>
            </w:tcMar>
          </w:tcPr>
          <w:p w14:paraId="07FF7865" w14:textId="77777777" w:rsidR="00CE70D9" w:rsidRDefault="00CE70D9" w:rsidP="00636A76">
            <w:pPr>
              <w:wordWrap w:val="0"/>
              <w:spacing w:after="0"/>
              <w:ind w:right="100"/>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eastAsia="zh-CN" w:bidi="ar"/>
              </w:rPr>
              <w:t xml:space="preserve">      </w:t>
            </w:r>
            <w:r>
              <w:rPr>
                <w:rFonts w:ascii="Overpass" w:eastAsia="SimSun" w:hAnsi="Overpass" w:cs="Overpass" w:hint="eastAsia"/>
                <w:b/>
                <w:bCs/>
                <w:sz w:val="20"/>
                <w:szCs w:val="20"/>
                <w:lang w:val="en-US" w:bidi="ar"/>
              </w:rPr>
              <w:t>(</w:t>
            </w:r>
            <w:r>
              <w:rPr>
                <w:rFonts w:ascii="Overpass" w:eastAsia="SimSun" w:hAnsi="Overpass" w:cs="Overpass"/>
                <w:b/>
                <w:bCs/>
                <w:sz w:val="20"/>
                <w:szCs w:val="20"/>
                <w:lang w:val="en-US" w:bidi="ar"/>
              </w:rPr>
              <w:t>750)</w:t>
            </w:r>
          </w:p>
        </w:tc>
      </w:tr>
      <w:tr w:rsidR="00CE70D9" w14:paraId="48C0525F" w14:textId="77777777" w:rsidTr="00636A76">
        <w:trPr>
          <w:trHeight w:hRule="exact" w:val="255"/>
        </w:trPr>
        <w:tc>
          <w:tcPr>
            <w:tcW w:w="2532" w:type="dxa"/>
            <w:tcBorders>
              <w:left w:val="nil"/>
              <w:bottom w:val="single" w:sz="12" w:space="0" w:color="auto"/>
              <w:right w:val="nil"/>
            </w:tcBorders>
            <w:shd w:val="clear" w:color="auto" w:fill="FFFFFF"/>
            <w:tcMar>
              <w:top w:w="0" w:type="dxa"/>
              <w:left w:w="0" w:type="dxa"/>
              <w:bottom w:w="0" w:type="dxa"/>
              <w:right w:w="0" w:type="dxa"/>
            </w:tcMar>
          </w:tcPr>
          <w:p w14:paraId="0320E247" w14:textId="77777777" w:rsidR="00CE70D9" w:rsidRDefault="00CE70D9" w:rsidP="00636A76">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 xml:space="preserve">Adjusted </w:t>
            </w:r>
            <w:proofErr w:type="gramStart"/>
            <w:r>
              <w:rPr>
                <w:rFonts w:ascii="Overpass" w:eastAsia="SimSun" w:hAnsi="Overpass" w:cs="Overpass"/>
                <w:color w:val="auto"/>
                <w:sz w:val="20"/>
                <w:szCs w:val="20"/>
                <w:lang w:val="en-US"/>
              </w:rPr>
              <w:t>EBITDA</w:t>
            </w:r>
            <w:r>
              <w:rPr>
                <w:rFonts w:ascii="Overpass" w:eastAsia="SimSun" w:hAnsi="Overpass" w:cs="Overpass"/>
                <w:color w:val="auto"/>
                <w:sz w:val="20"/>
                <w:szCs w:val="20"/>
                <w:vertAlign w:val="superscript"/>
                <w:lang w:val="en-US"/>
              </w:rPr>
              <w:t>(</w:t>
            </w:r>
            <w:proofErr w:type="gramEnd"/>
            <w:r>
              <w:rPr>
                <w:rFonts w:ascii="Overpass" w:eastAsia="SimSun" w:hAnsi="Overpass" w:cs="Overpass"/>
                <w:color w:val="auto"/>
                <w:sz w:val="20"/>
                <w:szCs w:val="20"/>
                <w:vertAlign w:val="superscript"/>
                <w:lang w:val="en-US"/>
              </w:rPr>
              <w:t>1)</w:t>
            </w:r>
          </w:p>
        </w:tc>
        <w:tc>
          <w:tcPr>
            <w:tcW w:w="1949" w:type="dxa"/>
            <w:tcBorders>
              <w:left w:val="nil"/>
              <w:bottom w:val="single" w:sz="12" w:space="0" w:color="auto"/>
              <w:right w:val="nil"/>
            </w:tcBorders>
            <w:shd w:val="clear" w:color="auto" w:fill="FFFFFF"/>
            <w:tcMar>
              <w:top w:w="0" w:type="dxa"/>
              <w:left w:w="0" w:type="dxa"/>
              <w:bottom w:w="0" w:type="dxa"/>
              <w:right w:w="0" w:type="dxa"/>
            </w:tcMar>
          </w:tcPr>
          <w:p w14:paraId="1F956C2D" w14:textId="77777777" w:rsidR="00CE70D9" w:rsidRDefault="00CE70D9" w:rsidP="00CE70D9">
            <w:pPr>
              <w:numPr>
                <w:ilvl w:val="0"/>
                <w:numId w:val="6"/>
              </w:num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eastAsia="zh-CN"/>
              </w:rPr>
              <w:t xml:space="preserve"> </w:t>
            </w:r>
          </w:p>
        </w:tc>
        <w:tc>
          <w:tcPr>
            <w:tcW w:w="1622" w:type="dxa"/>
            <w:tcBorders>
              <w:left w:val="nil"/>
              <w:bottom w:val="single" w:sz="12" w:space="0" w:color="auto"/>
              <w:right w:val="nil"/>
            </w:tcBorders>
            <w:shd w:val="clear" w:color="auto" w:fill="FFFFFF"/>
            <w:tcMar>
              <w:top w:w="0" w:type="dxa"/>
              <w:left w:w="0" w:type="dxa"/>
              <w:bottom w:w="0" w:type="dxa"/>
              <w:right w:w="0" w:type="dxa"/>
            </w:tcMar>
          </w:tcPr>
          <w:p w14:paraId="4263BE89" w14:textId="77777777" w:rsidR="00CE70D9" w:rsidRDefault="00CE70D9" w:rsidP="00CE70D9">
            <w:pPr>
              <w:numPr>
                <w:ilvl w:val="0"/>
                <w:numId w:val="7"/>
              </w:num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eastAsia="zh-CN"/>
              </w:rPr>
              <w:t xml:space="preserve"> </w:t>
            </w:r>
          </w:p>
        </w:tc>
        <w:tc>
          <w:tcPr>
            <w:tcW w:w="1808" w:type="dxa"/>
            <w:tcBorders>
              <w:left w:val="nil"/>
              <w:bottom w:val="single" w:sz="12" w:space="0" w:color="auto"/>
              <w:right w:val="nil"/>
            </w:tcBorders>
            <w:shd w:val="clear" w:color="auto" w:fill="FFFFFF"/>
          </w:tcPr>
          <w:p w14:paraId="0791637E" w14:textId="77777777" w:rsidR="00CE70D9" w:rsidRDefault="00CE70D9" w:rsidP="00636A76">
            <w:pPr>
              <w:spacing w:after="0"/>
              <w:jc w:val="right"/>
              <w:textAlignment w:val="bottom"/>
              <w:rPr>
                <w:rFonts w:ascii="Overpass" w:eastAsia="Overpass" w:hAnsi="Overpass" w:cs="Overpass"/>
                <w:sz w:val="20"/>
                <w:szCs w:val="20"/>
                <w:lang w:val="en-US" w:bidi="ar"/>
              </w:rPr>
            </w:pPr>
            <w:r>
              <w:rPr>
                <w:rFonts w:ascii="Overpass" w:eastAsia="Overpass" w:hAnsi="Overpass" w:cs="Overpass"/>
                <w:sz w:val="20"/>
                <w:szCs w:val="20"/>
                <w:lang w:val="en-US" w:bidi="ar"/>
              </w:rPr>
              <w:t>--</w:t>
            </w:r>
          </w:p>
        </w:tc>
        <w:tc>
          <w:tcPr>
            <w:tcW w:w="1750" w:type="dxa"/>
            <w:tcBorders>
              <w:left w:val="nil"/>
              <w:bottom w:val="single" w:sz="12" w:space="0" w:color="auto"/>
              <w:right w:val="nil"/>
            </w:tcBorders>
            <w:shd w:val="clear" w:color="auto" w:fill="FFFFFF"/>
            <w:tcMar>
              <w:top w:w="0" w:type="dxa"/>
              <w:left w:w="0" w:type="dxa"/>
              <w:bottom w:w="0" w:type="dxa"/>
              <w:right w:w="0" w:type="dxa"/>
            </w:tcMar>
          </w:tcPr>
          <w:p w14:paraId="6FA28474" w14:textId="77777777" w:rsidR="00CE70D9" w:rsidRDefault="00CE70D9" w:rsidP="00CE70D9">
            <w:pPr>
              <w:numPr>
                <w:ilvl w:val="0"/>
                <w:numId w:val="8"/>
              </w:numPr>
              <w:wordWrap w:val="0"/>
              <w:spacing w:after="0"/>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eastAsia="zh-CN" w:bidi="ar"/>
              </w:rPr>
              <w:t xml:space="preserve"> </w:t>
            </w:r>
          </w:p>
        </w:tc>
      </w:tr>
    </w:tbl>
    <w:p w14:paraId="1524E67F" w14:textId="77777777" w:rsidR="00CE70D9" w:rsidRDefault="00CE70D9" w:rsidP="00CE70D9">
      <w:pPr>
        <w:pStyle w:val="Default"/>
        <w:numPr>
          <w:ilvl w:val="0"/>
          <w:numId w:val="9"/>
        </w:numPr>
        <w:rPr>
          <w:rFonts w:ascii="Overpass" w:eastAsia="SimSun" w:hAnsi="Overpass" w:cs="Overpass"/>
          <w:color w:val="auto"/>
          <w:sz w:val="16"/>
          <w:szCs w:val="16"/>
        </w:rPr>
      </w:pPr>
      <w:r>
        <w:rPr>
          <w:rFonts w:ascii="Overpass" w:eastAsia="SimSun" w:hAnsi="Overpass" w:cs="Overpass"/>
          <w:color w:val="auto"/>
          <w:sz w:val="16"/>
          <w:szCs w:val="16"/>
        </w:rPr>
        <w:t>Non-GAAP measure. See “Non-GAAP Financial Measures” and “Appendix D – Unaudited Reconciliation of GAAP and Non-GAAP results (Adjusted EBITDA)” for details and a reconciliation of adjusted metrics to the nearest GAAP measure.</w:t>
      </w:r>
    </w:p>
    <w:p w14:paraId="211F1093" w14:textId="77777777" w:rsidR="00CE70D9" w:rsidRDefault="00CE70D9" w:rsidP="00CE70D9">
      <w:pPr>
        <w:pStyle w:val="ListParagraph"/>
        <w:spacing w:after="0" w:line="240" w:lineRule="auto"/>
        <w:ind w:left="0"/>
        <w:rPr>
          <w:rFonts w:ascii="Overpass" w:eastAsia="SimSun" w:hAnsi="Overpass" w:cs="Overpass"/>
          <w:sz w:val="20"/>
          <w:szCs w:val="20"/>
        </w:rPr>
      </w:pPr>
    </w:p>
    <w:p w14:paraId="3FCB9DFC" w14:textId="77777777" w:rsidR="00CE70D9" w:rsidRDefault="00CE70D9" w:rsidP="00CE70D9">
      <w:pPr>
        <w:numPr>
          <w:ilvl w:val="255"/>
          <w:numId w:val="0"/>
        </w:numPr>
        <w:spacing w:after="0" w:line="240" w:lineRule="auto"/>
        <w:jc w:val="both"/>
        <w:rPr>
          <w:rFonts w:ascii="Overpass" w:hAnsi="Overpass" w:cs="Overpass"/>
        </w:rPr>
      </w:pPr>
      <w:r>
        <w:rPr>
          <w:rFonts w:ascii="Overpass" w:eastAsia="SimSun" w:hAnsi="Overpass" w:cs="Overpass"/>
          <w:b/>
          <w:bCs/>
          <w:sz w:val="20"/>
          <w:szCs w:val="20"/>
        </w:rPr>
        <w:t xml:space="preserve">Recent Developments </w:t>
      </w:r>
    </w:p>
    <w:p w14:paraId="0178AA70" w14:textId="77777777" w:rsidR="00CE70D9" w:rsidRDefault="00CE70D9" w:rsidP="00CE70D9">
      <w:pPr>
        <w:pStyle w:val="Default"/>
        <w:numPr>
          <w:ilvl w:val="0"/>
          <w:numId w:val="10"/>
        </w:numPr>
        <w:jc w:val="both"/>
        <w:rPr>
          <w:rFonts w:ascii="Overpass" w:eastAsia="SimSun" w:hAnsi="Overpass" w:cs="Overpass"/>
          <w:b/>
          <w:bCs/>
          <w:color w:val="auto"/>
          <w:sz w:val="20"/>
          <w:szCs w:val="20"/>
        </w:rPr>
      </w:pPr>
      <w:r>
        <w:rPr>
          <w:rFonts w:ascii="Overpass" w:eastAsia="SimSun" w:hAnsi="Overpass" w:cs="Overpass"/>
          <w:b/>
          <w:bCs/>
          <w:color w:val="auto"/>
          <w:sz w:val="20"/>
          <w:szCs w:val="20"/>
        </w:rPr>
        <w:t>Emeya deliveries</w:t>
      </w:r>
      <w:r>
        <w:rPr>
          <w:rFonts w:ascii="Overpass" w:eastAsia="SimSun" w:hAnsi="Overpass" w:cs="Overpass"/>
          <w:color w:val="auto"/>
          <w:sz w:val="20"/>
          <w:szCs w:val="20"/>
        </w:rPr>
        <w:t xml:space="preserve">: The Company launched Emeya, its first electric hyper-grand tourer, in September 2023. </w:t>
      </w:r>
      <w:r>
        <w:rPr>
          <w:rFonts w:ascii="Overpass" w:eastAsia="SimSun" w:hAnsi="Overpass" w:cs="Overpass" w:hint="eastAsia"/>
          <w:color w:val="auto"/>
          <w:sz w:val="20"/>
          <w:szCs w:val="20"/>
          <w:lang w:val="en-US"/>
        </w:rPr>
        <w:t>The Company</w:t>
      </w:r>
      <w:r>
        <w:rPr>
          <w:rFonts w:ascii="Overpass" w:eastAsia="SimSun" w:hAnsi="Overpass" w:cs="Overpass"/>
          <w:color w:val="auto"/>
          <w:sz w:val="20"/>
          <w:szCs w:val="20"/>
        </w:rPr>
        <w:t xml:space="preserve"> began </w:t>
      </w:r>
      <w:r>
        <w:rPr>
          <w:rFonts w:ascii="Overpass" w:eastAsia="SimSun" w:hAnsi="Overpass" w:cs="Overpass"/>
          <w:color w:val="auto"/>
          <w:sz w:val="20"/>
          <w:szCs w:val="20"/>
          <w:lang w:val="en-US"/>
        </w:rPr>
        <w:t>deliveries</w:t>
      </w:r>
      <w:r>
        <w:rPr>
          <w:rFonts w:ascii="Overpass" w:eastAsia="SimSun" w:hAnsi="Overpass" w:cs="Overpass" w:hint="eastAsia"/>
          <w:color w:val="auto"/>
          <w:sz w:val="20"/>
          <w:szCs w:val="20"/>
          <w:lang w:val="en-US"/>
        </w:rPr>
        <w:t xml:space="preserve"> of </w:t>
      </w:r>
      <w:r>
        <w:rPr>
          <w:rFonts w:ascii="Overpass" w:eastAsia="SimSun" w:hAnsi="Overpass" w:cs="Overpass"/>
          <w:color w:val="auto"/>
          <w:sz w:val="20"/>
          <w:szCs w:val="20"/>
        </w:rPr>
        <w:t>Emeya in China in March 2024, and expects to begin</w:t>
      </w:r>
      <w:r>
        <w:rPr>
          <w:rFonts w:ascii="Overpass" w:eastAsia="SimSun" w:hAnsi="Overpass" w:cs="Overpass" w:hint="eastAsia"/>
          <w:color w:val="auto"/>
          <w:sz w:val="20"/>
          <w:szCs w:val="20"/>
          <w:lang w:val="en-US"/>
        </w:rPr>
        <w:t xml:space="preserve"> deliveries in</w:t>
      </w:r>
      <w:r>
        <w:rPr>
          <w:rFonts w:ascii="Overpass" w:eastAsia="SimSun" w:hAnsi="Overpass" w:cs="Overpass"/>
          <w:color w:val="auto"/>
          <w:sz w:val="20"/>
          <w:szCs w:val="20"/>
        </w:rPr>
        <w:t xml:space="preserve"> Europe in </w:t>
      </w:r>
      <w:r>
        <w:rPr>
          <w:rFonts w:ascii="Overpass" w:eastAsia="SimSun" w:hAnsi="Overpass" w:cs="Overpass" w:hint="eastAsia"/>
          <w:color w:val="auto"/>
          <w:sz w:val="20"/>
          <w:szCs w:val="20"/>
          <w:lang w:val="en-US"/>
        </w:rPr>
        <w:t>the third quarter of</w:t>
      </w:r>
      <w:r>
        <w:rPr>
          <w:rFonts w:ascii="Overpass" w:eastAsia="SimSun" w:hAnsi="Overpass" w:cs="Overpass"/>
          <w:color w:val="auto"/>
          <w:sz w:val="20"/>
          <w:szCs w:val="20"/>
        </w:rPr>
        <w:t xml:space="preserve"> 2024.</w:t>
      </w:r>
    </w:p>
    <w:p w14:paraId="0D2F2EA8" w14:textId="0AA163C0" w:rsidR="00CE70D9" w:rsidRDefault="00CE70D9" w:rsidP="00CE70D9">
      <w:pPr>
        <w:pStyle w:val="ListParagraph"/>
        <w:numPr>
          <w:ilvl w:val="0"/>
          <w:numId w:val="11"/>
        </w:numPr>
        <w:spacing w:after="0" w:line="240" w:lineRule="auto"/>
        <w:jc w:val="both"/>
        <w:rPr>
          <w:rFonts w:ascii="Overpass" w:eastAsia="SimSun" w:hAnsi="Overpass" w:cs="Overpass"/>
          <w:sz w:val="20"/>
          <w:szCs w:val="20"/>
        </w:rPr>
      </w:pPr>
      <w:r>
        <w:rPr>
          <w:rFonts w:ascii="Overpass" w:eastAsia="SimSun" w:hAnsi="Overpass" w:cs="Overpass"/>
          <w:b/>
          <w:bCs/>
          <w:sz w:val="20"/>
          <w:szCs w:val="20"/>
          <w:lang w:val="en-US"/>
        </w:rPr>
        <w:t>Ultra-luxury</w:t>
      </w:r>
      <w:r>
        <w:rPr>
          <w:rFonts w:ascii="Overpass" w:eastAsia="SimSun" w:hAnsi="Overpass" w:cs="Overpass"/>
          <w:b/>
          <w:bCs/>
          <w:sz w:val="20"/>
          <w:szCs w:val="20"/>
          <w:lang w:val="en-US"/>
        </w:rPr>
        <w:t xml:space="preserve"> model</w:t>
      </w:r>
      <w:r>
        <w:rPr>
          <w:rFonts w:ascii="Overpass" w:eastAsia="SimSun" w:hAnsi="Overpass" w:cs="Overpass"/>
          <w:b/>
          <w:bCs/>
          <w:sz w:val="20"/>
          <w:szCs w:val="20"/>
        </w:rPr>
        <w:t xml:space="preserve"> </w:t>
      </w:r>
      <w:r>
        <w:rPr>
          <w:rFonts w:ascii="Overpass" w:eastAsia="SimSun" w:hAnsi="Overpass" w:cs="Overpass"/>
          <w:b/>
          <w:bCs/>
          <w:sz w:val="20"/>
          <w:szCs w:val="20"/>
          <w:lang w:val="en-US"/>
        </w:rPr>
        <w:t xml:space="preserve">Evija </w:t>
      </w:r>
      <w:r>
        <w:rPr>
          <w:rFonts w:ascii="Overpass" w:eastAsia="SimSun" w:hAnsi="Overpass" w:cs="Overpass"/>
          <w:b/>
          <w:bCs/>
          <w:sz w:val="20"/>
          <w:szCs w:val="20"/>
        </w:rPr>
        <w:t xml:space="preserve">deliveries: </w:t>
      </w:r>
      <w:r>
        <w:rPr>
          <w:rFonts w:ascii="Overpass" w:eastAsia="SimSun" w:hAnsi="Overpass" w:cs="Overpass"/>
          <w:sz w:val="20"/>
          <w:szCs w:val="20"/>
        </w:rPr>
        <w:t xml:space="preserve">Lotus Tech </w:t>
      </w:r>
      <w:r>
        <w:rPr>
          <w:rFonts w:ascii="Overpass" w:eastAsia="SimSun" w:hAnsi="Overpass" w:cs="Overpass"/>
          <w:sz w:val="20"/>
          <w:szCs w:val="20"/>
          <w:lang w:val="en-US"/>
        </w:rPr>
        <w:t xml:space="preserve">started </w:t>
      </w:r>
      <w:r>
        <w:rPr>
          <w:rFonts w:ascii="Overpass" w:eastAsia="SimSun" w:hAnsi="Overpass" w:cs="Overpass"/>
          <w:sz w:val="20"/>
          <w:szCs w:val="20"/>
          <w:lang w:val="en-US"/>
        </w:rPr>
        <w:t>deliveries</w:t>
      </w:r>
      <w:r>
        <w:rPr>
          <w:rFonts w:ascii="Overpass" w:eastAsia="SimSun" w:hAnsi="Overpass" w:cs="Overpass"/>
          <w:sz w:val="20"/>
          <w:szCs w:val="20"/>
        </w:rPr>
        <w:t xml:space="preserve"> of Evija, the first British all-electric hypercar</w:t>
      </w:r>
      <w:r>
        <w:rPr>
          <w:rFonts w:ascii="Overpass" w:eastAsia="SimSun" w:hAnsi="Overpass" w:cs="Overpass" w:hint="eastAsia"/>
          <w:sz w:val="20"/>
          <w:szCs w:val="20"/>
          <w:lang w:val="en-US" w:eastAsia="zh-CN"/>
        </w:rPr>
        <w:t>, in 2024.</w:t>
      </w:r>
    </w:p>
    <w:p w14:paraId="661D9DB3" w14:textId="77777777" w:rsidR="00CE70D9" w:rsidRDefault="00CE70D9" w:rsidP="00CE70D9">
      <w:pPr>
        <w:pStyle w:val="ListParagraph"/>
        <w:numPr>
          <w:ilvl w:val="0"/>
          <w:numId w:val="11"/>
        </w:numPr>
        <w:spacing w:after="0" w:line="240" w:lineRule="auto"/>
        <w:jc w:val="both"/>
        <w:rPr>
          <w:rFonts w:ascii="Overpass" w:eastAsia="SimSun" w:hAnsi="Overpass" w:cs="Overpass"/>
          <w:sz w:val="20"/>
          <w:szCs w:val="20"/>
          <w:lang w:val="en-US"/>
        </w:rPr>
      </w:pPr>
      <w:r>
        <w:rPr>
          <w:rFonts w:ascii="Overpass" w:eastAsia="SimSun" w:hAnsi="Overpass" w:cs="Overpass"/>
          <w:b/>
          <w:bCs/>
          <w:sz w:val="20"/>
          <w:szCs w:val="20"/>
          <w:lang w:val="en-US"/>
        </w:rPr>
        <w:t xml:space="preserve">Lotus Chapman Bespoke launch: </w:t>
      </w:r>
      <w:r>
        <w:rPr>
          <w:rFonts w:ascii="Overpass" w:eastAsia="SimSun" w:hAnsi="Overpass" w:cs="Overpass"/>
          <w:sz w:val="20"/>
          <w:szCs w:val="20"/>
          <w:lang w:val="en-US"/>
        </w:rPr>
        <w:t>In March</w:t>
      </w:r>
      <w:r>
        <w:rPr>
          <w:rFonts w:ascii="Overpass" w:eastAsia="SimSun" w:hAnsi="Overpass" w:cs="Overpass" w:hint="eastAsia"/>
          <w:sz w:val="20"/>
          <w:szCs w:val="20"/>
          <w:lang w:val="en-US"/>
        </w:rPr>
        <w:t xml:space="preserve"> 2024</w:t>
      </w:r>
      <w:r>
        <w:rPr>
          <w:rFonts w:ascii="Overpass" w:eastAsia="SimSun" w:hAnsi="Overpass" w:cs="Overpass"/>
          <w:sz w:val="20"/>
          <w:szCs w:val="20"/>
          <w:lang w:val="en-US"/>
        </w:rPr>
        <w:t>, the Company proudly launched its bespoke services providing different levels of premium customization to Lotus vehicles, from unique one-off Lotus cars to limited-edition artist collections and individualized trims with exclusive personal touches.</w:t>
      </w:r>
    </w:p>
    <w:p w14:paraId="1937C9FD" w14:textId="7D9C6AB8" w:rsidR="00CE70D9" w:rsidRDefault="00CE70D9" w:rsidP="00CE70D9">
      <w:pPr>
        <w:pStyle w:val="ListParagraph"/>
        <w:numPr>
          <w:ilvl w:val="0"/>
          <w:numId w:val="11"/>
        </w:numPr>
        <w:spacing w:after="0" w:line="240" w:lineRule="auto"/>
        <w:jc w:val="both"/>
        <w:rPr>
          <w:rFonts w:ascii="Overpass" w:eastAsia="SimSun" w:hAnsi="Overpass" w:cs="Overpass"/>
          <w:sz w:val="20"/>
          <w:szCs w:val="20"/>
          <w:lang w:val="en-US"/>
        </w:rPr>
      </w:pPr>
      <w:r>
        <w:rPr>
          <w:rFonts w:ascii="Overpass" w:eastAsia="SimSun" w:hAnsi="Overpass" w:cs="Overpass"/>
          <w:b/>
          <w:bCs/>
          <w:sz w:val="20"/>
          <w:szCs w:val="20"/>
          <w:lang w:val="en-US"/>
        </w:rPr>
        <w:t xml:space="preserve">Lotus Day 2024: </w:t>
      </w:r>
      <w:r>
        <w:rPr>
          <w:rFonts w:ascii="Overpass" w:eastAsia="SimSun" w:hAnsi="Overpass" w:cs="Overpass"/>
          <w:sz w:val="20"/>
          <w:szCs w:val="20"/>
          <w:lang w:val="en-US"/>
        </w:rPr>
        <w:t>This year's annual Lotus Day event was h</w:t>
      </w:r>
      <w:r>
        <w:rPr>
          <w:rFonts w:ascii="Overpass" w:eastAsia="SimSun" w:hAnsi="Overpass" w:cs="Overpass" w:hint="eastAsia"/>
          <w:sz w:val="20"/>
          <w:szCs w:val="20"/>
          <w:lang w:val="en-US"/>
        </w:rPr>
        <w:t>osted during</w:t>
      </w:r>
      <w:r>
        <w:rPr>
          <w:rFonts w:ascii="Overpass" w:eastAsia="SimSun" w:hAnsi="Overpass" w:cs="Overpass"/>
          <w:sz w:val="20"/>
          <w:szCs w:val="20"/>
          <w:lang w:val="en-US"/>
        </w:rPr>
        <w:t xml:space="preserve"> March 29-31</w:t>
      </w:r>
      <w:r>
        <w:rPr>
          <w:rFonts w:ascii="Overpass" w:eastAsia="SimSun" w:hAnsi="Overpass" w:cs="Overpass" w:hint="eastAsia"/>
          <w:sz w:val="20"/>
          <w:szCs w:val="20"/>
          <w:lang w:val="en-US"/>
        </w:rPr>
        <w:t>, 2024</w:t>
      </w:r>
      <w:r>
        <w:rPr>
          <w:rFonts w:ascii="Overpass" w:eastAsia="SimSun" w:hAnsi="Overpass" w:cs="Overpass"/>
          <w:sz w:val="20"/>
          <w:szCs w:val="20"/>
          <w:lang w:val="en-US"/>
        </w:rPr>
        <w:t xml:space="preserve">, celebrating the brand's </w:t>
      </w:r>
      <w:proofErr w:type="gramStart"/>
      <w:r>
        <w:rPr>
          <w:rFonts w:ascii="Overpass" w:eastAsia="SimSun" w:hAnsi="Overpass" w:cs="Overpass"/>
          <w:sz w:val="20"/>
          <w:szCs w:val="20"/>
          <w:lang w:val="en-US"/>
        </w:rPr>
        <w:t>heritage</w:t>
      </w:r>
      <w:proofErr w:type="gramEnd"/>
      <w:r>
        <w:rPr>
          <w:rFonts w:ascii="Overpass" w:eastAsia="SimSun" w:hAnsi="Overpass" w:cs="Overpass"/>
          <w:sz w:val="20"/>
          <w:szCs w:val="20"/>
          <w:lang w:val="en-US"/>
        </w:rPr>
        <w:t xml:space="preserve"> and bringing our community closer together on </w:t>
      </w:r>
      <w:r>
        <w:rPr>
          <w:rFonts w:ascii="Overpass" w:eastAsia="SimSun" w:hAnsi="Overpass" w:cs="Overpass"/>
          <w:sz w:val="20"/>
          <w:szCs w:val="20"/>
          <w:lang w:val="en-US"/>
        </w:rPr>
        <w:t>racetrack</w:t>
      </w:r>
      <w:r>
        <w:rPr>
          <w:rFonts w:ascii="Overpass" w:eastAsia="SimSun" w:hAnsi="Overpass" w:cs="Overpass"/>
          <w:sz w:val="20"/>
          <w:szCs w:val="20"/>
          <w:lang w:val="en-US"/>
        </w:rPr>
        <w:t xml:space="preserve"> with China’s debut drive of Evija, Lotus's ultra-luxury all-electric hyper car, as well as on-track test drives of Eletre, Emeya and Emira.</w:t>
      </w:r>
    </w:p>
    <w:p w14:paraId="0C4CA4A3" w14:textId="77777777" w:rsidR="00CE70D9" w:rsidRDefault="00CE70D9" w:rsidP="00CE70D9">
      <w:pPr>
        <w:pStyle w:val="ListParagraph"/>
        <w:numPr>
          <w:ilvl w:val="0"/>
          <w:numId w:val="11"/>
        </w:numPr>
        <w:spacing w:after="0" w:line="240" w:lineRule="auto"/>
        <w:jc w:val="both"/>
        <w:rPr>
          <w:rFonts w:ascii="Overpass" w:eastAsia="SimSun" w:hAnsi="Overpass" w:cs="Overpass"/>
          <w:sz w:val="20"/>
          <w:szCs w:val="20"/>
          <w:lang w:val="en-US"/>
        </w:rPr>
      </w:pPr>
      <w:r>
        <w:rPr>
          <w:rFonts w:ascii="Overpass" w:eastAsia="SimSun" w:hAnsi="Overpass" w:cs="Overpass"/>
          <w:b/>
          <w:bCs/>
          <w:sz w:val="20"/>
          <w:szCs w:val="20"/>
          <w:lang w:val="en-US"/>
        </w:rPr>
        <w:t xml:space="preserve">Super Charging Stations: </w:t>
      </w:r>
      <w:r>
        <w:rPr>
          <w:rFonts w:ascii="Overpass" w:eastAsia="SimSun" w:hAnsi="Overpass" w:cs="Overpass"/>
          <w:sz w:val="20"/>
          <w:szCs w:val="20"/>
          <w:lang w:val="en-US"/>
        </w:rPr>
        <w:t xml:space="preserve">As part of its commitment to deliver a premium charging service to Lotus drivers, the Company </w:t>
      </w:r>
      <w:r>
        <w:rPr>
          <w:rFonts w:ascii="Overpass" w:eastAsia="SimSun" w:hAnsi="Overpass" w:cs="Overpass" w:hint="eastAsia"/>
          <w:sz w:val="20"/>
          <w:szCs w:val="20"/>
          <w:lang w:val="en-US"/>
        </w:rPr>
        <w:t>has</w:t>
      </w:r>
      <w:r>
        <w:rPr>
          <w:rFonts w:ascii="Overpass" w:eastAsia="SimSun" w:hAnsi="Overpass" w:cs="Overpass"/>
          <w:sz w:val="20"/>
          <w:szCs w:val="20"/>
          <w:lang w:val="en-US"/>
        </w:rPr>
        <w:t xml:space="preserve"> established 65 super charging stations equipped with its cutting-edge 480kw fast charging solution in premium locations in China. These are part of a charging network across Europe and China of about 300,000 public charging stations available to Lotus owners. The Company expects to continue expanding its charging network as its BEVs launch across the world.</w:t>
      </w:r>
    </w:p>
    <w:p w14:paraId="7354BDC1" w14:textId="77777777" w:rsidR="00CE70D9" w:rsidRDefault="00CE70D9" w:rsidP="00CE70D9">
      <w:pPr>
        <w:spacing w:after="0" w:line="240" w:lineRule="auto"/>
        <w:jc w:val="both"/>
        <w:rPr>
          <w:rFonts w:ascii="Overpass" w:eastAsia="SimSun" w:hAnsi="Overpass" w:cs="Overpass"/>
          <w:sz w:val="20"/>
          <w:szCs w:val="20"/>
        </w:rPr>
      </w:pPr>
    </w:p>
    <w:p w14:paraId="15008C54" w14:textId="77777777" w:rsidR="00CE70D9" w:rsidRDefault="00CE70D9" w:rsidP="00CE70D9">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Conference call</w:t>
      </w:r>
    </w:p>
    <w:p w14:paraId="511425B1"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Lotus Tech management will host an earnings conference call at 8:00 AM U.S. Eastern Time on Monday, April 8, 2024 (14:00 Central European Time / 20:00 China Standard Time on the same day).</w:t>
      </w:r>
    </w:p>
    <w:p w14:paraId="0CF6D377" w14:textId="77777777" w:rsidR="00CE70D9" w:rsidRDefault="00CE70D9" w:rsidP="00CE70D9">
      <w:pPr>
        <w:spacing w:after="0" w:line="240" w:lineRule="auto"/>
        <w:jc w:val="both"/>
        <w:rPr>
          <w:rFonts w:ascii="Overpass" w:eastAsia="SimSun" w:hAnsi="Overpass" w:cs="Overpass"/>
          <w:sz w:val="20"/>
          <w:szCs w:val="20"/>
        </w:rPr>
      </w:pPr>
    </w:p>
    <w:p w14:paraId="741B3FBD"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There will be a live audio webcast and replay available following completion of the call on the Company’s investor relations website at </w:t>
      </w:r>
      <w:hyperlink r:id="rId11" w:history="1">
        <w:r>
          <w:rPr>
            <w:rStyle w:val="Hyperlink"/>
            <w:rFonts w:ascii="Overpass" w:eastAsia="SimSun" w:hAnsi="Overpass" w:cs="Overpass"/>
            <w:sz w:val="20"/>
            <w:szCs w:val="20"/>
          </w:rPr>
          <w:t>https://ir.group-lotus.com/</w:t>
        </w:r>
      </w:hyperlink>
      <w:r>
        <w:rPr>
          <w:rFonts w:ascii="Overpass" w:eastAsia="SimSun" w:hAnsi="Overpass" w:cs="Overpass"/>
          <w:sz w:val="20"/>
          <w:szCs w:val="20"/>
        </w:rPr>
        <w:t>.</w:t>
      </w:r>
    </w:p>
    <w:p w14:paraId="546928C0" w14:textId="77777777" w:rsidR="00CE70D9" w:rsidRDefault="00CE70D9" w:rsidP="00CE70D9">
      <w:pPr>
        <w:spacing w:after="0" w:line="240" w:lineRule="auto"/>
        <w:jc w:val="both"/>
        <w:rPr>
          <w:rFonts w:ascii="Overpass" w:eastAsia="SimSun" w:hAnsi="Overpass" w:cs="Overpass"/>
          <w:sz w:val="20"/>
          <w:szCs w:val="20"/>
        </w:rPr>
      </w:pPr>
    </w:p>
    <w:p w14:paraId="614D2796"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For participants who wish to join the call, please complete online registration prior to the scheduled call start time using the link provided below. Upon registration, participants will receive a confirmation email with conference call access information, including dial-in numbers and a unique PIN.</w:t>
      </w:r>
    </w:p>
    <w:p w14:paraId="67F49D86" w14:textId="77777777" w:rsidR="00CE70D9" w:rsidRDefault="00CE70D9" w:rsidP="00CE70D9">
      <w:pPr>
        <w:spacing w:after="0" w:line="240" w:lineRule="auto"/>
        <w:jc w:val="both"/>
        <w:rPr>
          <w:rFonts w:ascii="Overpass" w:eastAsia="SimSun" w:hAnsi="Overpass" w:cs="Overpass"/>
          <w:sz w:val="20"/>
          <w:szCs w:val="20"/>
        </w:rPr>
      </w:pPr>
    </w:p>
    <w:p w14:paraId="2E4C1D6F"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Participant online registration link: </w:t>
      </w:r>
      <w:hyperlink r:id="rId12" w:history="1">
        <w:r>
          <w:rPr>
            <w:rStyle w:val="Hyperlink"/>
            <w:rFonts w:ascii="Overpass" w:eastAsia="SimSun" w:hAnsi="Overpass" w:cs="Overpass"/>
            <w:sz w:val="20"/>
            <w:szCs w:val="20"/>
          </w:rPr>
          <w:t>https://register.vevent.com/register/BI56a4f47247f5442f8fad57983f214c4e</w:t>
        </w:r>
      </w:hyperlink>
      <w:r>
        <w:rPr>
          <w:rFonts w:ascii="Overpass" w:eastAsia="SimSun" w:hAnsi="Overpass" w:cs="Overpass"/>
          <w:sz w:val="20"/>
          <w:szCs w:val="20"/>
        </w:rPr>
        <w:t xml:space="preserve"> </w:t>
      </w:r>
    </w:p>
    <w:p w14:paraId="3911F98D" w14:textId="77777777" w:rsidR="00CE70D9" w:rsidRDefault="00CE70D9" w:rsidP="00CE70D9">
      <w:pPr>
        <w:spacing w:after="0" w:line="240" w:lineRule="auto"/>
        <w:jc w:val="both"/>
        <w:rPr>
          <w:rFonts w:ascii="Overpass" w:eastAsia="SimSun" w:hAnsi="Overpass" w:cs="Overpass"/>
          <w:spacing w:val="-1"/>
          <w:sz w:val="20"/>
          <w:szCs w:val="20"/>
          <w:lang w:val="en-US"/>
        </w:rPr>
      </w:pPr>
    </w:p>
    <w:p w14:paraId="5A7E7FCC" w14:textId="1C1A69F6" w:rsidR="00CE70D9" w:rsidRDefault="00CE70D9" w:rsidP="00CE70D9">
      <w:pPr>
        <w:spacing w:after="0" w:line="240" w:lineRule="auto"/>
        <w:jc w:val="center"/>
        <w:rPr>
          <w:rFonts w:ascii="Overpass" w:hAnsi="Overpass" w:cs="Overpass"/>
          <w:b/>
          <w:bCs/>
          <w:sz w:val="20"/>
          <w:szCs w:val="20"/>
        </w:rPr>
      </w:pPr>
      <w:r w:rsidRPr="00CE70D9">
        <w:rPr>
          <w:rFonts w:ascii="Overpass" w:hAnsi="Overpass" w:cs="Overpass"/>
          <w:b/>
          <w:bCs/>
          <w:sz w:val="20"/>
          <w:szCs w:val="20"/>
        </w:rPr>
        <w:t>– END –</w:t>
      </w:r>
    </w:p>
    <w:p w14:paraId="41C3EF21" w14:textId="77777777" w:rsidR="00CE70D9" w:rsidRPr="00CE70D9" w:rsidRDefault="00CE70D9" w:rsidP="00CE70D9">
      <w:pPr>
        <w:spacing w:after="0" w:line="240" w:lineRule="auto"/>
        <w:jc w:val="center"/>
        <w:rPr>
          <w:rFonts w:ascii="Overpass" w:hAnsi="Overpass" w:cs="Overpass"/>
          <w:b/>
          <w:bCs/>
          <w:sz w:val="20"/>
          <w:szCs w:val="20"/>
        </w:rPr>
      </w:pPr>
    </w:p>
    <w:p w14:paraId="15563829" w14:textId="77777777" w:rsidR="00CE70D9" w:rsidRPr="00CE70D9" w:rsidRDefault="00CE70D9" w:rsidP="00CE70D9">
      <w:pPr>
        <w:pStyle w:val="NoSpacing"/>
        <w:rPr>
          <w:rFonts w:ascii="Overpass" w:hAnsi="Overpass" w:cstheme="minorHAnsi"/>
          <w:b/>
          <w:bCs/>
          <w:color w:val="000000" w:themeColor="text1"/>
          <w:sz w:val="20"/>
          <w:szCs w:val="20"/>
        </w:rPr>
      </w:pPr>
      <w:r w:rsidRPr="00CE70D9">
        <w:rPr>
          <w:rFonts w:ascii="Overpass" w:hAnsi="Overpass" w:cstheme="minorHAnsi"/>
          <w:b/>
          <w:bCs/>
          <w:color w:val="000000" w:themeColor="text1"/>
          <w:sz w:val="20"/>
          <w:szCs w:val="20"/>
        </w:rPr>
        <w:t>Notes to Editors</w:t>
      </w:r>
    </w:p>
    <w:p w14:paraId="41F995FE" w14:textId="77777777" w:rsidR="00CE70D9" w:rsidRDefault="00CE70D9" w:rsidP="00CE70D9">
      <w:pPr>
        <w:spacing w:after="0" w:line="240" w:lineRule="auto"/>
        <w:jc w:val="both"/>
        <w:rPr>
          <w:rFonts w:ascii="Overpass" w:hAnsi="Overpass" w:cs="Overpass"/>
          <w:sz w:val="20"/>
          <w:szCs w:val="20"/>
        </w:rPr>
      </w:pPr>
    </w:p>
    <w:p w14:paraId="1EFC1142" w14:textId="77777777" w:rsidR="00CE70D9" w:rsidRDefault="00CE70D9" w:rsidP="00CE70D9">
      <w:pPr>
        <w:spacing w:after="0" w:line="240" w:lineRule="auto"/>
        <w:jc w:val="both"/>
        <w:rPr>
          <w:rFonts w:ascii="Overpass" w:eastAsia="SimSun" w:hAnsi="Overpass" w:cs="Overpass"/>
          <w:b/>
          <w:bCs/>
          <w:sz w:val="20"/>
          <w:szCs w:val="20"/>
          <w:lang w:val="en-US"/>
        </w:rPr>
      </w:pPr>
      <w:r>
        <w:rPr>
          <w:rFonts w:ascii="Overpass" w:eastAsia="SimSun" w:hAnsi="Overpass" w:cs="Overpass"/>
          <w:b/>
          <w:bCs/>
          <w:sz w:val="20"/>
          <w:szCs w:val="20"/>
          <w:lang w:val="en-US"/>
        </w:rPr>
        <w:t>About Lotus Technology</w:t>
      </w:r>
      <w:r>
        <w:rPr>
          <w:rFonts w:ascii="Overpass" w:eastAsia="SimSun" w:hAnsi="Overpass" w:cs="Overpass" w:hint="eastAsia"/>
          <w:b/>
          <w:bCs/>
          <w:sz w:val="20"/>
          <w:szCs w:val="20"/>
          <w:lang w:val="en-US"/>
        </w:rPr>
        <w:t xml:space="preserve"> Inc.</w:t>
      </w:r>
    </w:p>
    <w:p w14:paraId="472EDE9A"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Lotus Technology Inc. has operations across China, the UK, and the EU. The Company is dedicated to delivering luxury lifestyle battery electric vehicles, with a focus on world-class R&amp;D in </w:t>
      </w:r>
      <w:proofErr w:type="gramStart"/>
      <w:r>
        <w:rPr>
          <w:rFonts w:ascii="Overpass" w:eastAsia="SimSun" w:hAnsi="Overpass" w:cs="Overpass"/>
          <w:sz w:val="20"/>
          <w:szCs w:val="20"/>
        </w:rPr>
        <w:t>next-generation</w:t>
      </w:r>
      <w:proofErr w:type="gramEnd"/>
      <w:r>
        <w:rPr>
          <w:rFonts w:ascii="Overpass" w:eastAsia="SimSun" w:hAnsi="Overpass" w:cs="Overpass"/>
          <w:sz w:val="20"/>
          <w:szCs w:val="20"/>
        </w:rPr>
        <w:t xml:space="preserve"> automobility technologies such as electrification, digitalisation and more. For more information about Lotus Technology Inc., please visit </w:t>
      </w:r>
      <w:hyperlink r:id="rId13" w:history="1">
        <w:r>
          <w:rPr>
            <w:rStyle w:val="Hyperlink"/>
            <w:rFonts w:ascii="Overpass" w:eastAsia="Times New Roman" w:hAnsi="Overpass" w:cs="Overpass"/>
            <w:sz w:val="20"/>
            <w:szCs w:val="20"/>
            <w:lang w:val="en-US"/>
          </w:rPr>
          <w:t>www.group-lotus.com</w:t>
        </w:r>
      </w:hyperlink>
      <w:r>
        <w:rPr>
          <w:rFonts w:ascii="Overpass" w:eastAsia="SimSun" w:hAnsi="Overpass" w:cs="Overpass"/>
          <w:sz w:val="20"/>
          <w:szCs w:val="20"/>
        </w:rPr>
        <w:t>.</w:t>
      </w:r>
    </w:p>
    <w:p w14:paraId="6C1E9AAD" w14:textId="77777777" w:rsidR="00CE70D9" w:rsidRDefault="00CE70D9" w:rsidP="00CE70D9">
      <w:pPr>
        <w:spacing w:after="0" w:line="240" w:lineRule="auto"/>
        <w:jc w:val="both"/>
        <w:rPr>
          <w:rFonts w:ascii="Overpass" w:eastAsia="SimSun" w:hAnsi="Overpass" w:cs="Overpass"/>
          <w:sz w:val="20"/>
          <w:szCs w:val="20"/>
        </w:rPr>
      </w:pPr>
    </w:p>
    <w:p w14:paraId="6D20CBCA" w14:textId="77777777" w:rsidR="00CE70D9" w:rsidRDefault="00CE70D9" w:rsidP="00CE70D9">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Statement Regarding Preliminary Unaudited Financial and Operational Results</w:t>
      </w:r>
    </w:p>
    <w:p w14:paraId="1E3708A2"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 unaudited financial and operational information published herein is preliminary in nature and subject to potential adjustments, which could result in differences from the unaudited operational and financial information published herein. For the avoidance of doubt, the preliminary unaudited operational and financial information published herein should not be considered a substitute for the further financial information to be filed with </w:t>
      </w:r>
      <w:r>
        <w:rPr>
          <w:rFonts w:ascii="Overpass" w:hAnsi="Overpass" w:cs="Overpass"/>
          <w:sz w:val="20"/>
          <w:lang w:val="en-US"/>
        </w:rPr>
        <w:t>the U.S. Securities and Exchange Commission</w:t>
      </w:r>
      <w:r>
        <w:rPr>
          <w:rFonts w:ascii="Overpass" w:eastAsia="SimSun" w:hAnsi="Overpass" w:cs="Overpass"/>
          <w:sz w:val="20"/>
          <w:szCs w:val="20"/>
        </w:rPr>
        <w:t xml:space="preserve"> for the year ended December 31, 2023.</w:t>
      </w:r>
    </w:p>
    <w:p w14:paraId="4052F941" w14:textId="77777777" w:rsidR="00CE70D9" w:rsidRDefault="00CE70D9" w:rsidP="00CE70D9">
      <w:pPr>
        <w:spacing w:after="0" w:line="240" w:lineRule="auto"/>
        <w:jc w:val="both"/>
        <w:rPr>
          <w:rFonts w:ascii="Overpass" w:eastAsia="SimSun" w:hAnsi="Overpass" w:cs="Overpass"/>
          <w:sz w:val="20"/>
          <w:szCs w:val="20"/>
        </w:rPr>
      </w:pPr>
    </w:p>
    <w:p w14:paraId="4A311A9D" w14:textId="77777777" w:rsidR="00CE70D9" w:rsidRDefault="00CE70D9" w:rsidP="00CE70D9">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 xml:space="preserve">Non-GAAP Financial Measures </w:t>
      </w:r>
    </w:p>
    <w:p w14:paraId="58D6D75E" w14:textId="77777777"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The Company defines adjusted EBITDA as net income excluding interest expense, interest income, income tax (benefit) expense, depreciation of property, equipment and software and share-based compensation expenses. The Company believes that non-GAAP financial measures help identify underlying trends in its business and enhance the overall understanding of the Company’s past performance and </w:t>
      </w:r>
      <w:proofErr w:type="gramStart"/>
      <w:r>
        <w:rPr>
          <w:rFonts w:ascii="Overpass" w:eastAsia="SimSun" w:hAnsi="Overpass" w:cs="Overpass"/>
          <w:sz w:val="20"/>
          <w:szCs w:val="20"/>
        </w:rPr>
        <w:t>future prospects</w:t>
      </w:r>
      <w:proofErr w:type="gramEnd"/>
      <w:r>
        <w:rPr>
          <w:rFonts w:ascii="Overpass" w:eastAsia="SimSun" w:hAnsi="Overpass" w:cs="Overpass"/>
          <w:sz w:val="20"/>
          <w:szCs w:val="20"/>
        </w:rPr>
        <w:t xml:space="preserve">. The Company also believes that non-GAAP financial measures allow for greater visibility with respect to key metrics used by the Company’s management in its financial and operational decision-making. </w:t>
      </w:r>
    </w:p>
    <w:p w14:paraId="4511254A" w14:textId="77777777" w:rsidR="00CE70D9" w:rsidRDefault="00CE70D9" w:rsidP="00CE70D9">
      <w:pPr>
        <w:spacing w:after="0" w:line="240" w:lineRule="auto"/>
        <w:jc w:val="both"/>
        <w:rPr>
          <w:rFonts w:ascii="Overpass" w:eastAsia="SimSun" w:hAnsi="Overpass" w:cs="Overpass"/>
          <w:sz w:val="20"/>
          <w:szCs w:val="20"/>
        </w:rPr>
      </w:pPr>
    </w:p>
    <w:p w14:paraId="4B638955" w14:textId="000707CD" w:rsidR="00CE70D9" w:rsidRDefault="00CE70D9" w:rsidP="00CE70D9">
      <w:pPr>
        <w:spacing w:after="0" w:line="240" w:lineRule="auto"/>
        <w:jc w:val="both"/>
        <w:rPr>
          <w:rFonts w:ascii="Overpass" w:eastAsia="SimSun" w:hAnsi="Overpass" w:cs="Overpass"/>
          <w:sz w:val="20"/>
          <w:szCs w:val="20"/>
        </w:rPr>
      </w:pPr>
      <w:r>
        <w:rPr>
          <w:rFonts w:ascii="Overpass" w:eastAsia="SimSun" w:hAnsi="Overpass" w:cs="Overpass"/>
          <w:sz w:val="20"/>
          <w:szCs w:val="20"/>
        </w:rPr>
        <w:t>These non-GAAP financial measures are not presented in accordance with U.S. GAAP and may be different from non-GAAP methods of accounting and reporting used by other companies. Non-GAAP financial measures have 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entirety and not rely on a single financial measure. The Company mitigates these limitations by reconciling non-GAAP financial measures to the most comparable U.S. GAAP performance measures, all of which should be considered when evaluating the Company’s performance. For more information on non-GAAP financial measures, please see “Appendix D – Unaudited Reconciliation of GAAP and Non-GAAP Results (Adjusted EBITDA)” set forth at the end of this press release.</w:t>
      </w:r>
    </w:p>
    <w:p w14:paraId="791CC7BB" w14:textId="77777777" w:rsidR="000957EE" w:rsidRPr="00CE70D9" w:rsidRDefault="000957EE" w:rsidP="000957EE">
      <w:pPr>
        <w:pStyle w:val="NoSpacing"/>
        <w:rPr>
          <w:rFonts w:ascii="Overpass" w:hAnsi="Overpass"/>
          <w:sz w:val="20"/>
          <w:szCs w:val="20"/>
        </w:rPr>
      </w:pPr>
    </w:p>
    <w:p w14:paraId="3A55456E" w14:textId="77777777" w:rsidR="000957EE" w:rsidRPr="00CE70D9" w:rsidRDefault="000957EE" w:rsidP="000957EE">
      <w:pPr>
        <w:pStyle w:val="NoSpacing"/>
        <w:rPr>
          <w:rFonts w:ascii="Overpass" w:hAnsi="Overpass"/>
          <w:sz w:val="20"/>
          <w:szCs w:val="20"/>
          <w:lang w:val="en-US"/>
        </w:rPr>
      </w:pPr>
      <w:r w:rsidRPr="00CE70D9">
        <w:rPr>
          <w:rFonts w:ascii="Overpass" w:hAnsi="Overpass"/>
          <w:b/>
          <w:bCs/>
          <w:sz w:val="20"/>
          <w:szCs w:val="20"/>
          <w:lang w:val="en-US"/>
        </w:rPr>
        <w:t>Forward-Looking Statements</w:t>
      </w:r>
    </w:p>
    <w:p w14:paraId="1C4D4C37" w14:textId="6C411752" w:rsidR="00AC7CBB" w:rsidRPr="00CE70D9" w:rsidRDefault="00CE70D9" w:rsidP="00CE70D9">
      <w:pPr>
        <w:pStyle w:val="NoSpacing"/>
        <w:rPr>
          <w:rFonts w:ascii="Overpass" w:hAnsi="Overpass"/>
          <w:sz w:val="20"/>
          <w:szCs w:val="20"/>
        </w:rPr>
      </w:pPr>
      <w:r w:rsidRPr="00CE70D9">
        <w:rPr>
          <w:rFonts w:ascii="Overpass" w:hAnsi="Overpass"/>
          <w:sz w:val="20"/>
          <w:szCs w:val="20"/>
        </w:rPr>
        <w:t xml:space="preserve">This press release contains statements that may constitute “forward-looking” statements pursuant to the “safe </w:t>
      </w:r>
      <w:proofErr w:type="spellStart"/>
      <w:r w:rsidRPr="00CE70D9">
        <w:rPr>
          <w:rFonts w:ascii="Overpass" w:hAnsi="Overpass"/>
          <w:sz w:val="20"/>
          <w:szCs w:val="20"/>
        </w:rPr>
        <w:t>harbor</w:t>
      </w:r>
      <w:proofErr w:type="spellEnd"/>
      <w:r w:rsidRPr="00CE70D9">
        <w:rPr>
          <w:rFonts w:ascii="Overpass" w:hAnsi="Overpass"/>
          <w:sz w:val="20"/>
          <w:szCs w:val="20"/>
        </w:rPr>
        <w:t xml:space="preserve">”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registration statement on Form F-4 filed by Lotus Tech with the U.S. </w:t>
      </w:r>
      <w:r w:rsidRPr="00CE70D9">
        <w:rPr>
          <w:rFonts w:ascii="Overpass" w:hAnsi="Overpass"/>
          <w:sz w:val="20"/>
          <w:szCs w:val="20"/>
        </w:rPr>
        <w:lastRenderedPageBreak/>
        <w:t>Securities and Exchange Commission. All information provided in this press release is as of the date of this press release, and Lotus Tech undertakes no obligation to update any forward-looking statement, except as required under applicable law.</w:t>
      </w:r>
    </w:p>
    <w:p w14:paraId="0C9A042D" w14:textId="77777777" w:rsidR="00AC7CBB" w:rsidRPr="00CE70D9" w:rsidRDefault="00AC7CBB" w:rsidP="00AC7CBB">
      <w:pPr>
        <w:pStyle w:val="NoSpacing"/>
        <w:rPr>
          <w:rFonts w:ascii="Overpass" w:hAnsi="Overpass"/>
          <w:sz w:val="20"/>
          <w:szCs w:val="20"/>
        </w:rPr>
      </w:pPr>
    </w:p>
    <w:p w14:paraId="283F3F7F" w14:textId="77777777" w:rsidR="004200A6" w:rsidRPr="00CE70D9" w:rsidRDefault="004200A6" w:rsidP="004200A6">
      <w:pPr>
        <w:pStyle w:val="NoSpacing"/>
        <w:rPr>
          <w:rFonts w:ascii="Overpass" w:hAnsi="Overpass" w:cstheme="minorHAnsi"/>
          <w:b/>
          <w:bCs/>
          <w:sz w:val="20"/>
          <w:szCs w:val="20"/>
        </w:rPr>
      </w:pPr>
      <w:r w:rsidRPr="00CE70D9">
        <w:rPr>
          <w:rFonts w:ascii="Overpass" w:hAnsi="Overpass" w:cstheme="minorHAnsi"/>
          <w:b/>
          <w:bCs/>
          <w:sz w:val="20"/>
          <w:szCs w:val="20"/>
        </w:rPr>
        <w:t>For more information on Lotus, please contact:</w:t>
      </w:r>
    </w:p>
    <w:p w14:paraId="1D73A249" w14:textId="77777777" w:rsidR="004200A6" w:rsidRPr="00CE70D9" w:rsidRDefault="004200A6" w:rsidP="004200A6">
      <w:pPr>
        <w:pStyle w:val="NoSpacing"/>
        <w:rPr>
          <w:rFonts w:ascii="Overpass" w:hAnsi="Overpass" w:cstheme="minorHAnsi"/>
          <w:b/>
          <w:bCs/>
          <w:sz w:val="20"/>
          <w:szCs w:val="20"/>
        </w:rPr>
      </w:pPr>
    </w:p>
    <w:p w14:paraId="7825985E" w14:textId="77777777" w:rsidR="004200A6" w:rsidRPr="00CE70D9" w:rsidRDefault="004200A6" w:rsidP="004200A6">
      <w:pPr>
        <w:pStyle w:val="NoSpacing"/>
        <w:rPr>
          <w:rFonts w:ascii="Overpass" w:hAnsi="Overpass" w:cstheme="minorHAnsi"/>
          <w:b/>
          <w:bCs/>
          <w:sz w:val="20"/>
          <w:szCs w:val="20"/>
        </w:rPr>
      </w:pPr>
      <w:r w:rsidRPr="00CE70D9">
        <w:rPr>
          <w:rFonts w:ascii="Overpass" w:hAnsi="Overpass" w:cstheme="minorHAnsi"/>
          <w:b/>
          <w:bCs/>
          <w:sz w:val="20"/>
          <w:szCs w:val="20"/>
        </w:rPr>
        <w:t>Media</w:t>
      </w:r>
    </w:p>
    <w:p w14:paraId="555343C9" w14:textId="14615617" w:rsidR="004200A6" w:rsidRPr="00CE70D9" w:rsidRDefault="00CE70D9" w:rsidP="004200A6">
      <w:pPr>
        <w:pStyle w:val="NoSpacing"/>
        <w:rPr>
          <w:rFonts w:ascii="Overpass" w:hAnsi="Overpass"/>
          <w:sz w:val="20"/>
          <w:szCs w:val="20"/>
        </w:rPr>
      </w:pPr>
      <w:r w:rsidRPr="00CE70D9">
        <w:rPr>
          <w:rFonts w:ascii="Overpass" w:hAnsi="Overpass"/>
          <w:sz w:val="20"/>
          <w:szCs w:val="20"/>
        </w:rPr>
        <w:t>Rana Khatun</w:t>
      </w:r>
    </w:p>
    <w:p w14:paraId="5B955E02" w14:textId="28063BF6" w:rsidR="00CE70D9" w:rsidRPr="00CE70D9" w:rsidRDefault="00CE70D9" w:rsidP="004200A6">
      <w:pPr>
        <w:pStyle w:val="NoSpacing"/>
        <w:rPr>
          <w:rFonts w:ascii="Overpass" w:hAnsi="Overpass"/>
          <w:sz w:val="20"/>
          <w:szCs w:val="20"/>
        </w:rPr>
      </w:pPr>
      <w:r w:rsidRPr="00CE70D9">
        <w:rPr>
          <w:rFonts w:ascii="Overpass" w:hAnsi="Overpass"/>
          <w:sz w:val="20"/>
          <w:szCs w:val="20"/>
        </w:rPr>
        <w:t>Head of Corporate PR and Communications</w:t>
      </w:r>
    </w:p>
    <w:p w14:paraId="6557B83D" w14:textId="7D0D0078" w:rsidR="00CE70D9" w:rsidRPr="00CE70D9" w:rsidRDefault="00CE70D9" w:rsidP="004200A6">
      <w:pPr>
        <w:pStyle w:val="NoSpacing"/>
        <w:rPr>
          <w:rFonts w:ascii="Overpass" w:hAnsi="Overpass"/>
          <w:sz w:val="20"/>
          <w:szCs w:val="20"/>
        </w:rPr>
      </w:pPr>
      <w:hyperlink r:id="rId14" w:history="1">
        <w:r w:rsidRPr="00CE70D9">
          <w:rPr>
            <w:rStyle w:val="Hyperlink"/>
            <w:rFonts w:ascii="Overpass" w:hAnsi="Overpass"/>
            <w:sz w:val="20"/>
            <w:szCs w:val="20"/>
          </w:rPr>
          <w:t>rana.khatun@eu.lotuscars.com</w:t>
        </w:r>
      </w:hyperlink>
    </w:p>
    <w:p w14:paraId="30EDFEAB" w14:textId="77777777" w:rsidR="00CE70D9" w:rsidRPr="00CE70D9" w:rsidRDefault="00CE70D9" w:rsidP="004200A6">
      <w:pPr>
        <w:pStyle w:val="NoSpacing"/>
        <w:rPr>
          <w:rFonts w:ascii="Overpass" w:hAnsi="Overpass"/>
          <w:sz w:val="20"/>
          <w:szCs w:val="20"/>
        </w:rPr>
      </w:pPr>
    </w:p>
    <w:p w14:paraId="60C36F03" w14:textId="38ADCF2C" w:rsidR="00CE70D9" w:rsidRPr="00CE70D9" w:rsidRDefault="00CE70D9" w:rsidP="004200A6">
      <w:pPr>
        <w:pStyle w:val="NoSpacing"/>
        <w:rPr>
          <w:rFonts w:ascii="Overpass" w:hAnsi="Overpass"/>
          <w:b/>
          <w:bCs/>
          <w:sz w:val="20"/>
          <w:szCs w:val="20"/>
        </w:rPr>
      </w:pPr>
      <w:r w:rsidRPr="00CE70D9">
        <w:rPr>
          <w:rFonts w:ascii="Overpass" w:hAnsi="Overpass"/>
          <w:b/>
          <w:bCs/>
          <w:sz w:val="20"/>
          <w:szCs w:val="20"/>
        </w:rPr>
        <w:t>IR</w:t>
      </w:r>
    </w:p>
    <w:p w14:paraId="6EE03DF5" w14:textId="77777777" w:rsidR="00CE70D9" w:rsidRPr="00CE70D9" w:rsidRDefault="00CE70D9" w:rsidP="00CE70D9">
      <w:pPr>
        <w:pStyle w:val="NoSpacing"/>
        <w:rPr>
          <w:rFonts w:ascii="Overpass" w:hAnsi="Overpass"/>
          <w:sz w:val="20"/>
          <w:szCs w:val="20"/>
        </w:rPr>
      </w:pPr>
      <w:r w:rsidRPr="00CE70D9">
        <w:rPr>
          <w:rFonts w:ascii="Overpass" w:hAnsi="Overpass"/>
          <w:sz w:val="20"/>
          <w:szCs w:val="20"/>
        </w:rPr>
        <w:t>Demi Zhang</w:t>
      </w:r>
    </w:p>
    <w:p w14:paraId="187AD6BF" w14:textId="5843DFA5" w:rsidR="00CE70D9" w:rsidRPr="00CE70D9" w:rsidRDefault="00CE70D9" w:rsidP="00CE70D9">
      <w:pPr>
        <w:pStyle w:val="NoSpacing"/>
        <w:rPr>
          <w:rFonts w:ascii="Overpass" w:hAnsi="Overpass"/>
          <w:sz w:val="20"/>
          <w:szCs w:val="20"/>
        </w:rPr>
      </w:pPr>
      <w:hyperlink r:id="rId15" w:history="1">
        <w:r w:rsidRPr="00CE70D9">
          <w:rPr>
            <w:rStyle w:val="Hyperlink"/>
            <w:rFonts w:ascii="Overpass" w:hAnsi="Overpass"/>
            <w:sz w:val="20"/>
            <w:szCs w:val="20"/>
          </w:rPr>
          <w:t>ir@group-lotus.com</w:t>
        </w:r>
      </w:hyperlink>
      <w:r w:rsidRPr="00CE70D9">
        <w:rPr>
          <w:rFonts w:ascii="Overpass" w:hAnsi="Overpass"/>
          <w:sz w:val="20"/>
          <w:szCs w:val="20"/>
        </w:rPr>
        <w:t xml:space="preserve"> </w:t>
      </w:r>
    </w:p>
    <w:p w14:paraId="567D15CF" w14:textId="77777777" w:rsidR="00CE70D9" w:rsidRDefault="00CE70D9" w:rsidP="004200A6">
      <w:pPr>
        <w:pStyle w:val="NoSpacing"/>
      </w:pPr>
    </w:p>
    <w:p w14:paraId="3DEC679D"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t>Appendix A</w:t>
      </w:r>
    </w:p>
    <w:p w14:paraId="314FCF06" w14:textId="77777777" w:rsidR="00CE70D9" w:rsidRDefault="00CE70D9" w:rsidP="00CE70D9">
      <w:pPr>
        <w:spacing w:after="0" w:line="240" w:lineRule="auto"/>
        <w:rPr>
          <w:rFonts w:ascii="Overpass" w:eastAsia="SimSun" w:hAnsi="Overpass" w:cs="Overpass"/>
          <w:b/>
          <w:bCs/>
          <w:sz w:val="20"/>
          <w:szCs w:val="20"/>
          <w:lang w:val="en-US"/>
        </w:rPr>
      </w:pPr>
    </w:p>
    <w:p w14:paraId="5DC5DC9D"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0AAD5F29"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Balance Sheets</w:t>
      </w:r>
    </w:p>
    <w:p w14:paraId="38285F7E" w14:textId="77777777" w:rsidR="00CE70D9" w:rsidRDefault="00CE70D9" w:rsidP="00CE70D9">
      <w:pPr>
        <w:spacing w:after="0" w:line="240" w:lineRule="auto"/>
        <w:rPr>
          <w:rFonts w:ascii="Overpass" w:eastAsia="SimSun" w:hAnsi="Overpass" w:cs="Overpass"/>
          <w:sz w:val="20"/>
          <w:szCs w:val="20"/>
          <w:lang w:val="en-US"/>
        </w:rPr>
      </w:pPr>
    </w:p>
    <w:p w14:paraId="7FE43611"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1"/>
        <w:gridCol w:w="1984"/>
        <w:gridCol w:w="567"/>
        <w:gridCol w:w="1985"/>
      </w:tblGrid>
      <w:tr w:rsidR="00CE70D9" w14:paraId="455F8FC1" w14:textId="77777777" w:rsidTr="00636A76">
        <w:trPr>
          <w:trHeight w:val="255"/>
        </w:trPr>
        <w:tc>
          <w:tcPr>
            <w:tcW w:w="5103" w:type="dxa"/>
            <w:shd w:val="clear" w:color="auto" w:fill="auto"/>
            <w:noWrap/>
            <w:vAlign w:val="center"/>
          </w:tcPr>
          <w:p w14:paraId="70FB2D73" w14:textId="77777777" w:rsidR="00CE70D9" w:rsidRDefault="00CE70D9" w:rsidP="00636A76">
            <w:pPr>
              <w:spacing w:after="0" w:line="240" w:lineRule="auto"/>
              <w:rPr>
                <w:rFonts w:ascii="Overpass" w:eastAsia="Times New Roman" w:hAnsi="Overpass" w:cs="Overpass"/>
                <w:sz w:val="16"/>
                <w:szCs w:val="16"/>
                <w:lang w:val="en-US"/>
              </w:rPr>
            </w:pPr>
          </w:p>
        </w:tc>
        <w:tc>
          <w:tcPr>
            <w:tcW w:w="421" w:type="dxa"/>
            <w:vMerge w:val="restart"/>
            <w:shd w:val="clear" w:color="auto" w:fill="auto"/>
            <w:vAlign w:val="center"/>
          </w:tcPr>
          <w:p w14:paraId="6F0B779B" w14:textId="77777777" w:rsidR="00CE70D9" w:rsidRDefault="00CE70D9" w:rsidP="00636A76">
            <w:pPr>
              <w:spacing w:after="0" w:line="240" w:lineRule="auto"/>
              <w:rPr>
                <w:rFonts w:ascii="Overpass" w:eastAsia="Times New Roman" w:hAnsi="Overpass" w:cs="Overpass"/>
                <w:sz w:val="16"/>
                <w:szCs w:val="16"/>
                <w:lang w:val="en-US"/>
              </w:rPr>
            </w:pPr>
          </w:p>
        </w:tc>
        <w:tc>
          <w:tcPr>
            <w:tcW w:w="4536" w:type="dxa"/>
            <w:gridSpan w:val="3"/>
            <w:shd w:val="clear" w:color="auto" w:fill="auto"/>
            <w:vAlign w:val="center"/>
          </w:tcPr>
          <w:p w14:paraId="25F865A1"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E70D9" w14:paraId="357B1AD0" w14:textId="77777777" w:rsidTr="00636A76">
        <w:trPr>
          <w:trHeight w:val="255"/>
        </w:trPr>
        <w:tc>
          <w:tcPr>
            <w:tcW w:w="5103" w:type="dxa"/>
            <w:shd w:val="clear" w:color="auto" w:fill="auto"/>
            <w:noWrap/>
            <w:vAlign w:val="center"/>
          </w:tcPr>
          <w:p w14:paraId="7E1AB6C7"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421" w:type="dxa"/>
            <w:vMerge/>
            <w:shd w:val="clear" w:color="auto" w:fill="auto"/>
            <w:vAlign w:val="center"/>
          </w:tcPr>
          <w:p w14:paraId="61E2DE10" w14:textId="77777777" w:rsidR="00CE70D9" w:rsidRDefault="00CE70D9" w:rsidP="00636A76">
            <w:pPr>
              <w:spacing w:after="0" w:line="240" w:lineRule="auto"/>
              <w:rPr>
                <w:rFonts w:ascii="Overpass" w:eastAsia="Times New Roman" w:hAnsi="Overpass" w:cs="Overpass"/>
                <w:sz w:val="16"/>
                <w:szCs w:val="16"/>
                <w:lang w:val="en-US"/>
              </w:rPr>
            </w:pPr>
          </w:p>
        </w:tc>
        <w:tc>
          <w:tcPr>
            <w:tcW w:w="1984" w:type="dxa"/>
            <w:shd w:val="clear" w:color="auto" w:fill="auto"/>
            <w:vAlign w:val="center"/>
          </w:tcPr>
          <w:p w14:paraId="576DE9B2"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2023</w:t>
            </w:r>
          </w:p>
        </w:tc>
        <w:tc>
          <w:tcPr>
            <w:tcW w:w="567" w:type="dxa"/>
            <w:shd w:val="clear" w:color="auto" w:fill="auto"/>
            <w:vAlign w:val="center"/>
          </w:tcPr>
          <w:p w14:paraId="2EAB425C"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5" w:type="dxa"/>
            <w:shd w:val="clear" w:color="auto" w:fill="auto"/>
            <w:vAlign w:val="center"/>
          </w:tcPr>
          <w:p w14:paraId="7B1D7E1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2022</w:t>
            </w:r>
          </w:p>
        </w:tc>
      </w:tr>
      <w:tr w:rsidR="00CE70D9" w14:paraId="79ECC0E3" w14:textId="77777777" w:rsidTr="00636A76">
        <w:trPr>
          <w:trHeight w:val="270"/>
        </w:trPr>
        <w:tc>
          <w:tcPr>
            <w:tcW w:w="5103" w:type="dxa"/>
            <w:shd w:val="clear" w:color="auto" w:fill="auto"/>
            <w:noWrap/>
            <w:vAlign w:val="center"/>
          </w:tcPr>
          <w:p w14:paraId="4EC06AF6" w14:textId="77777777" w:rsidR="00CE70D9" w:rsidRDefault="00CE70D9" w:rsidP="00636A76">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46D4518F" w14:textId="77777777" w:rsidR="00CE70D9" w:rsidRDefault="00CE70D9" w:rsidP="00636A76">
            <w:pPr>
              <w:spacing w:after="0" w:line="240" w:lineRule="auto"/>
              <w:jc w:val="center"/>
              <w:rPr>
                <w:rFonts w:ascii="Overpass" w:eastAsia="SimSun" w:hAnsi="Overpass" w:cs="Overpass"/>
                <w:sz w:val="16"/>
                <w:szCs w:val="16"/>
                <w:lang w:val="en-US"/>
              </w:rPr>
            </w:pPr>
          </w:p>
        </w:tc>
        <w:tc>
          <w:tcPr>
            <w:tcW w:w="1984" w:type="dxa"/>
            <w:shd w:val="clear" w:color="auto" w:fill="auto"/>
            <w:vAlign w:val="center"/>
          </w:tcPr>
          <w:p w14:paraId="5A49ADE5"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57A106F4" w14:textId="77777777" w:rsidR="00CE70D9" w:rsidRDefault="00CE70D9" w:rsidP="00636A76">
            <w:pPr>
              <w:spacing w:after="0" w:line="240" w:lineRule="auto"/>
              <w:jc w:val="center"/>
              <w:rPr>
                <w:rFonts w:ascii="Overpass" w:eastAsia="SimSun" w:hAnsi="Overpass" w:cs="Overpass"/>
                <w:b/>
                <w:bCs/>
                <w:i/>
                <w:iCs/>
                <w:sz w:val="16"/>
                <w:szCs w:val="16"/>
                <w:lang w:val="en-US"/>
              </w:rPr>
            </w:pPr>
          </w:p>
        </w:tc>
        <w:tc>
          <w:tcPr>
            <w:tcW w:w="1985" w:type="dxa"/>
            <w:shd w:val="clear" w:color="auto" w:fill="auto"/>
            <w:vAlign w:val="center"/>
          </w:tcPr>
          <w:p w14:paraId="57949389"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0144E6F2" w14:textId="77777777" w:rsidTr="00636A76">
        <w:trPr>
          <w:trHeight w:val="255"/>
        </w:trPr>
        <w:tc>
          <w:tcPr>
            <w:tcW w:w="5103" w:type="dxa"/>
            <w:shd w:val="clear" w:color="auto" w:fill="auto"/>
            <w:noWrap/>
            <w:vAlign w:val="center"/>
          </w:tcPr>
          <w:p w14:paraId="0AB0C7AB"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ASSETS</w:t>
            </w:r>
          </w:p>
        </w:tc>
        <w:tc>
          <w:tcPr>
            <w:tcW w:w="421" w:type="dxa"/>
            <w:shd w:val="clear" w:color="auto" w:fill="auto"/>
            <w:vAlign w:val="center"/>
          </w:tcPr>
          <w:p w14:paraId="3AE8A0B2"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0969A1A3"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346A9CF1"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7913A243"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690F80B1" w14:textId="77777777" w:rsidTr="00636A76">
        <w:trPr>
          <w:trHeight w:val="255"/>
        </w:trPr>
        <w:tc>
          <w:tcPr>
            <w:tcW w:w="5103" w:type="dxa"/>
            <w:shd w:val="clear" w:color="auto" w:fill="auto"/>
            <w:noWrap/>
            <w:vAlign w:val="center"/>
          </w:tcPr>
          <w:p w14:paraId="4B5C761B"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assets</w:t>
            </w:r>
          </w:p>
        </w:tc>
        <w:tc>
          <w:tcPr>
            <w:tcW w:w="421" w:type="dxa"/>
            <w:shd w:val="clear" w:color="auto" w:fill="auto"/>
            <w:vAlign w:val="center"/>
          </w:tcPr>
          <w:p w14:paraId="352BB962"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6973C628"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1985D96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3EF21B56"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7EBFAED1" w14:textId="77777777" w:rsidTr="00636A76">
        <w:trPr>
          <w:trHeight w:val="255"/>
        </w:trPr>
        <w:tc>
          <w:tcPr>
            <w:tcW w:w="5103" w:type="dxa"/>
            <w:shd w:val="clear" w:color="auto" w:fill="auto"/>
            <w:noWrap/>
            <w:vAlign w:val="center"/>
          </w:tcPr>
          <w:p w14:paraId="12C8E6F6"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Cash</w:t>
            </w:r>
            <w:r>
              <w:rPr>
                <w:rFonts w:ascii="Overpass" w:eastAsia="SimSun" w:hAnsi="Overpass" w:cs="Overpass" w:hint="eastAsia"/>
                <w:sz w:val="16"/>
                <w:szCs w:val="16"/>
                <w:lang w:val="en-US"/>
              </w:rPr>
              <w:t xml:space="preserve"> </w:t>
            </w:r>
          </w:p>
        </w:tc>
        <w:tc>
          <w:tcPr>
            <w:tcW w:w="421" w:type="dxa"/>
            <w:shd w:val="clear" w:color="auto" w:fill="auto"/>
            <w:vAlign w:val="center"/>
          </w:tcPr>
          <w:p w14:paraId="40512AFB"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04EAC13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4</w:t>
            </w:r>
            <w:r>
              <w:rPr>
                <w:rFonts w:ascii="Overpass" w:hAnsi="Overpass" w:cs="Overpass"/>
                <w:sz w:val="16"/>
                <w:lang w:val="en-US"/>
              </w:rPr>
              <w:t>18</w:t>
            </w:r>
            <w:r>
              <w:rPr>
                <w:rFonts w:ascii="Overpass" w:hAnsi="Overpass" w:cs="Overpass"/>
                <w:sz w:val="16"/>
              </w:rPr>
              <w:t xml:space="preserve">,941 </w:t>
            </w:r>
          </w:p>
        </w:tc>
        <w:tc>
          <w:tcPr>
            <w:tcW w:w="567" w:type="dxa"/>
            <w:shd w:val="clear" w:color="auto" w:fill="auto"/>
            <w:vAlign w:val="center"/>
          </w:tcPr>
          <w:p w14:paraId="3D023EC1"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1A2E56A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736,605 </w:t>
            </w:r>
          </w:p>
        </w:tc>
      </w:tr>
      <w:tr w:rsidR="00CE70D9" w14:paraId="44EE4C6D" w14:textId="77777777" w:rsidTr="00636A76">
        <w:trPr>
          <w:trHeight w:val="255"/>
        </w:trPr>
        <w:tc>
          <w:tcPr>
            <w:tcW w:w="5103" w:type="dxa"/>
            <w:shd w:val="clear" w:color="auto" w:fill="auto"/>
            <w:noWrap/>
            <w:vAlign w:val="center"/>
          </w:tcPr>
          <w:p w14:paraId="1AA279D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Restricted cash</w:t>
            </w:r>
          </w:p>
        </w:tc>
        <w:tc>
          <w:tcPr>
            <w:tcW w:w="421" w:type="dxa"/>
            <w:shd w:val="clear" w:color="auto" w:fill="auto"/>
            <w:vAlign w:val="center"/>
          </w:tcPr>
          <w:p w14:paraId="6628245C"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2D07CAAB"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7</w:t>
            </w:r>
            <w:r>
              <w:rPr>
                <w:rFonts w:ascii="Overpass" w:hAnsi="Overpass" w:cs="Overpass"/>
                <w:sz w:val="16"/>
                <w:lang w:val="en-US"/>
              </w:rPr>
              <w:t>,</w:t>
            </w:r>
            <w:r>
              <w:rPr>
                <w:rFonts w:ascii="Overpass" w:hAnsi="Overpass" w:cs="Overpass" w:hint="eastAsia"/>
                <w:sz w:val="16"/>
              </w:rPr>
              <w:t>8</w:t>
            </w:r>
            <w:r>
              <w:rPr>
                <w:rFonts w:ascii="Overpass" w:hAnsi="Overpass" w:cs="Overpass"/>
                <w:sz w:val="16"/>
              </w:rPr>
              <w:t>73</w:t>
            </w:r>
          </w:p>
        </w:tc>
        <w:tc>
          <w:tcPr>
            <w:tcW w:w="567" w:type="dxa"/>
            <w:shd w:val="clear" w:color="auto" w:fill="auto"/>
            <w:vAlign w:val="center"/>
          </w:tcPr>
          <w:p w14:paraId="1EF6D585"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7E6A0928"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2</w:t>
            </w:r>
            <w:r>
              <w:rPr>
                <w:rFonts w:ascii="Overpass" w:hAnsi="Overpass" w:cs="Overpass"/>
                <w:sz w:val="16"/>
              </w:rPr>
              <w:t>,392</w:t>
            </w:r>
          </w:p>
        </w:tc>
      </w:tr>
      <w:tr w:rsidR="00CE70D9" w14:paraId="0C99BA6F" w14:textId="77777777" w:rsidTr="00636A76">
        <w:trPr>
          <w:trHeight w:val="255"/>
        </w:trPr>
        <w:tc>
          <w:tcPr>
            <w:tcW w:w="5103" w:type="dxa"/>
            <w:shd w:val="clear" w:color="auto" w:fill="auto"/>
            <w:noWrap/>
            <w:vAlign w:val="center"/>
          </w:tcPr>
          <w:p w14:paraId="04F6C60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third parties, net</w:t>
            </w:r>
          </w:p>
        </w:tc>
        <w:tc>
          <w:tcPr>
            <w:tcW w:w="421" w:type="dxa"/>
            <w:shd w:val="clear" w:color="auto" w:fill="auto"/>
            <w:vAlign w:val="center"/>
          </w:tcPr>
          <w:p w14:paraId="0A1862AD"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648E2FAF"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7</w:t>
            </w:r>
            <w:r>
              <w:rPr>
                <w:rFonts w:ascii="Overpass" w:hAnsi="Overpass" w:cs="Overpass"/>
                <w:sz w:val="16"/>
              </w:rPr>
              <w:t>6,664</w:t>
            </w:r>
          </w:p>
        </w:tc>
        <w:tc>
          <w:tcPr>
            <w:tcW w:w="567" w:type="dxa"/>
            <w:shd w:val="clear" w:color="auto" w:fill="auto"/>
            <w:vAlign w:val="center"/>
          </w:tcPr>
          <w:p w14:paraId="3DC82630"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426DE291"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1</w:t>
            </w:r>
            <w:r>
              <w:rPr>
                <w:rFonts w:ascii="Overpass" w:hAnsi="Overpass" w:cs="Overpass"/>
                <w:sz w:val="16"/>
              </w:rPr>
              <w:t>11</w:t>
            </w:r>
          </w:p>
        </w:tc>
      </w:tr>
      <w:tr w:rsidR="00CE70D9" w14:paraId="792CF4F7" w14:textId="77777777" w:rsidTr="00636A76">
        <w:trPr>
          <w:trHeight w:val="255"/>
        </w:trPr>
        <w:tc>
          <w:tcPr>
            <w:tcW w:w="5103" w:type="dxa"/>
            <w:shd w:val="clear" w:color="auto" w:fill="auto"/>
            <w:noWrap/>
            <w:vAlign w:val="center"/>
          </w:tcPr>
          <w:p w14:paraId="0091DB1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related parties, net</w:t>
            </w:r>
          </w:p>
        </w:tc>
        <w:tc>
          <w:tcPr>
            <w:tcW w:w="421" w:type="dxa"/>
            <w:shd w:val="clear" w:color="auto" w:fill="auto"/>
            <w:vAlign w:val="center"/>
          </w:tcPr>
          <w:p w14:paraId="768DCB20"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38B6946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22,430 </w:t>
            </w:r>
          </w:p>
        </w:tc>
        <w:tc>
          <w:tcPr>
            <w:tcW w:w="567" w:type="dxa"/>
            <w:shd w:val="clear" w:color="auto" w:fill="auto"/>
            <w:vAlign w:val="center"/>
          </w:tcPr>
          <w:p w14:paraId="4F68B399"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7EBECF8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8,545 </w:t>
            </w:r>
          </w:p>
        </w:tc>
      </w:tr>
      <w:tr w:rsidR="00CE70D9" w14:paraId="583CAC63" w14:textId="77777777" w:rsidTr="00636A76">
        <w:trPr>
          <w:trHeight w:val="255"/>
        </w:trPr>
        <w:tc>
          <w:tcPr>
            <w:tcW w:w="5103" w:type="dxa"/>
            <w:shd w:val="clear" w:color="auto" w:fill="auto"/>
            <w:noWrap/>
            <w:vAlign w:val="center"/>
          </w:tcPr>
          <w:p w14:paraId="4CBE901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Inventories</w:t>
            </w:r>
          </w:p>
        </w:tc>
        <w:tc>
          <w:tcPr>
            <w:tcW w:w="421" w:type="dxa"/>
            <w:shd w:val="clear" w:color="auto" w:fill="auto"/>
            <w:vAlign w:val="center"/>
          </w:tcPr>
          <w:p w14:paraId="45AB36B2"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545E312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265,190 </w:t>
            </w:r>
          </w:p>
        </w:tc>
        <w:tc>
          <w:tcPr>
            <w:tcW w:w="567" w:type="dxa"/>
            <w:shd w:val="clear" w:color="auto" w:fill="auto"/>
            <w:vAlign w:val="center"/>
          </w:tcPr>
          <w:p w14:paraId="3C9104AE"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226D5AA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22,703 </w:t>
            </w:r>
          </w:p>
        </w:tc>
      </w:tr>
      <w:tr w:rsidR="00CE70D9" w14:paraId="1D27BC03" w14:textId="77777777" w:rsidTr="00636A76">
        <w:trPr>
          <w:trHeight w:val="255"/>
        </w:trPr>
        <w:tc>
          <w:tcPr>
            <w:tcW w:w="5103" w:type="dxa"/>
            <w:shd w:val="clear" w:color="auto" w:fill="auto"/>
            <w:noWrap/>
            <w:vAlign w:val="center"/>
          </w:tcPr>
          <w:p w14:paraId="2AAE3060"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third parties, net</w:t>
            </w:r>
          </w:p>
        </w:tc>
        <w:tc>
          <w:tcPr>
            <w:tcW w:w="421" w:type="dxa"/>
            <w:shd w:val="clear" w:color="auto" w:fill="auto"/>
            <w:vAlign w:val="center"/>
          </w:tcPr>
          <w:p w14:paraId="7782A79E"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6A6542F2"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6</w:t>
            </w:r>
            <w:r>
              <w:rPr>
                <w:rFonts w:ascii="Overpass" w:hAnsi="Overpass" w:cs="Overpass"/>
                <w:sz w:val="16"/>
              </w:rPr>
              <w:t>3,870</w:t>
            </w:r>
          </w:p>
        </w:tc>
        <w:tc>
          <w:tcPr>
            <w:tcW w:w="567" w:type="dxa"/>
            <w:shd w:val="clear" w:color="auto" w:fill="auto"/>
            <w:vAlign w:val="center"/>
          </w:tcPr>
          <w:p w14:paraId="49C622FE"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51394563"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4</w:t>
            </w:r>
            <w:r>
              <w:rPr>
                <w:rFonts w:ascii="Overpass" w:hAnsi="Overpass" w:cs="Overpass"/>
                <w:sz w:val="16"/>
              </w:rPr>
              <w:t>4,375</w:t>
            </w:r>
          </w:p>
        </w:tc>
      </w:tr>
      <w:tr w:rsidR="00CE70D9" w14:paraId="5F32327A" w14:textId="77777777" w:rsidTr="00636A76">
        <w:trPr>
          <w:trHeight w:val="255"/>
        </w:trPr>
        <w:tc>
          <w:tcPr>
            <w:tcW w:w="5103" w:type="dxa"/>
            <w:shd w:val="clear" w:color="auto" w:fill="auto"/>
            <w:noWrap/>
            <w:vAlign w:val="center"/>
          </w:tcPr>
          <w:p w14:paraId="186478C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related parties, net</w:t>
            </w:r>
          </w:p>
        </w:tc>
        <w:tc>
          <w:tcPr>
            <w:tcW w:w="421" w:type="dxa"/>
            <w:shd w:val="clear" w:color="auto" w:fill="auto"/>
            <w:vAlign w:val="center"/>
          </w:tcPr>
          <w:p w14:paraId="617A8B9D" w14:textId="77777777" w:rsidR="00CE70D9" w:rsidRDefault="00CE70D9" w:rsidP="00636A76">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center"/>
          </w:tcPr>
          <w:p w14:paraId="354AE2A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28,744 </w:t>
            </w:r>
          </w:p>
        </w:tc>
        <w:tc>
          <w:tcPr>
            <w:tcW w:w="567" w:type="dxa"/>
            <w:shd w:val="clear" w:color="auto" w:fill="auto"/>
            <w:vAlign w:val="center"/>
          </w:tcPr>
          <w:p w14:paraId="14E5C144"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center"/>
          </w:tcPr>
          <w:p w14:paraId="4D3401B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8,732  </w:t>
            </w:r>
          </w:p>
        </w:tc>
      </w:tr>
      <w:tr w:rsidR="00CE70D9" w14:paraId="3DFF32A4" w14:textId="77777777" w:rsidTr="00636A76">
        <w:trPr>
          <w:trHeight w:val="255"/>
        </w:trPr>
        <w:tc>
          <w:tcPr>
            <w:tcW w:w="5103" w:type="dxa"/>
            <w:shd w:val="clear" w:color="auto" w:fill="auto"/>
            <w:noWrap/>
            <w:vAlign w:val="center"/>
          </w:tcPr>
          <w:p w14:paraId="23C7553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311D62EB" w14:textId="77777777" w:rsidR="00CE70D9" w:rsidRDefault="00CE70D9" w:rsidP="00636A76">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center"/>
          </w:tcPr>
          <w:p w14:paraId="4F68AAD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Microsoft YaHei" w:hAnsi="Overpass" w:cs="Overpass"/>
                <w:sz w:val="16"/>
              </w:rPr>
              <w:t> </w:t>
            </w:r>
          </w:p>
        </w:tc>
        <w:tc>
          <w:tcPr>
            <w:tcW w:w="567" w:type="dxa"/>
            <w:shd w:val="clear" w:color="auto" w:fill="auto"/>
            <w:vAlign w:val="center"/>
          </w:tcPr>
          <w:p w14:paraId="7D6EA8EF"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center"/>
          </w:tcPr>
          <w:p w14:paraId="1953C6D2"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6ED9FC2C" w14:textId="77777777" w:rsidTr="00636A76">
        <w:trPr>
          <w:trHeight w:val="255"/>
        </w:trPr>
        <w:tc>
          <w:tcPr>
            <w:tcW w:w="5103" w:type="dxa"/>
            <w:shd w:val="clear" w:color="auto" w:fill="auto"/>
            <w:noWrap/>
            <w:vAlign w:val="center"/>
          </w:tcPr>
          <w:p w14:paraId="02469AF1"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assets</w:t>
            </w:r>
          </w:p>
        </w:tc>
        <w:tc>
          <w:tcPr>
            <w:tcW w:w="421" w:type="dxa"/>
            <w:shd w:val="clear" w:color="auto" w:fill="auto"/>
            <w:vAlign w:val="center"/>
          </w:tcPr>
          <w:p w14:paraId="69B2CF76"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center"/>
          </w:tcPr>
          <w:p w14:paraId="0BCDDFC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883,712 </w:t>
            </w:r>
          </w:p>
        </w:tc>
        <w:tc>
          <w:tcPr>
            <w:tcW w:w="567" w:type="dxa"/>
            <w:shd w:val="clear" w:color="auto" w:fill="auto"/>
            <w:vAlign w:val="center"/>
          </w:tcPr>
          <w:p w14:paraId="740D9938"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center"/>
          </w:tcPr>
          <w:p w14:paraId="48BBFCB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823,463 </w:t>
            </w:r>
          </w:p>
        </w:tc>
      </w:tr>
      <w:tr w:rsidR="00CE70D9" w14:paraId="5104F8D0" w14:textId="77777777" w:rsidTr="00636A76">
        <w:trPr>
          <w:trHeight w:val="255"/>
        </w:trPr>
        <w:tc>
          <w:tcPr>
            <w:tcW w:w="5103" w:type="dxa"/>
            <w:shd w:val="clear" w:color="auto" w:fill="auto"/>
            <w:noWrap/>
            <w:vAlign w:val="center"/>
          </w:tcPr>
          <w:p w14:paraId="3BAC1713"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53FE0DBE"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center"/>
          </w:tcPr>
          <w:p w14:paraId="546203B2"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4F349D0E"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5" w:type="dxa"/>
            <w:tcBorders>
              <w:top w:val="single" w:sz="4" w:space="0" w:color="auto"/>
            </w:tcBorders>
            <w:shd w:val="clear" w:color="auto" w:fill="auto"/>
            <w:vAlign w:val="center"/>
          </w:tcPr>
          <w:p w14:paraId="3079F050"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71B527A2" w14:textId="77777777" w:rsidTr="00636A76">
        <w:trPr>
          <w:trHeight w:val="255"/>
        </w:trPr>
        <w:tc>
          <w:tcPr>
            <w:tcW w:w="5103" w:type="dxa"/>
            <w:shd w:val="clear" w:color="auto" w:fill="auto"/>
            <w:noWrap/>
            <w:vAlign w:val="center"/>
          </w:tcPr>
          <w:p w14:paraId="46CA35E7"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Non-current assets</w:t>
            </w:r>
          </w:p>
        </w:tc>
        <w:tc>
          <w:tcPr>
            <w:tcW w:w="421" w:type="dxa"/>
            <w:shd w:val="clear" w:color="auto" w:fill="auto"/>
            <w:vAlign w:val="center"/>
          </w:tcPr>
          <w:p w14:paraId="5682BFCD"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7104EFFD"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6577B8EA"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3CFDDA86"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055C6B48" w14:textId="77777777" w:rsidTr="00636A76">
        <w:trPr>
          <w:trHeight w:val="255"/>
        </w:trPr>
        <w:tc>
          <w:tcPr>
            <w:tcW w:w="5103" w:type="dxa"/>
            <w:shd w:val="clear" w:color="auto" w:fill="auto"/>
            <w:noWrap/>
            <w:vAlign w:val="center"/>
          </w:tcPr>
          <w:p w14:paraId="4DBE73B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Restricted cash</w:t>
            </w:r>
          </w:p>
        </w:tc>
        <w:tc>
          <w:tcPr>
            <w:tcW w:w="421" w:type="dxa"/>
            <w:shd w:val="clear" w:color="auto" w:fill="auto"/>
            <w:vAlign w:val="center"/>
          </w:tcPr>
          <w:p w14:paraId="1E6991FD"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53126955" w14:textId="77777777" w:rsidR="00CE70D9" w:rsidRDefault="00CE70D9" w:rsidP="00636A76">
            <w:pPr>
              <w:spacing w:after="0" w:line="240" w:lineRule="auto"/>
              <w:jc w:val="right"/>
              <w:rPr>
                <w:rFonts w:ascii="Overpass" w:hAnsi="Overpass" w:cs="Overpass"/>
                <w:sz w:val="16"/>
              </w:rPr>
            </w:pPr>
            <w:r>
              <w:rPr>
                <w:rFonts w:ascii="Overpass" w:hAnsi="Overpass" w:cs="Overpass"/>
                <w:sz w:val="16"/>
              </w:rPr>
              <w:t>321</w:t>
            </w:r>
          </w:p>
        </w:tc>
        <w:tc>
          <w:tcPr>
            <w:tcW w:w="567" w:type="dxa"/>
            <w:shd w:val="clear" w:color="auto" w:fill="auto"/>
            <w:vAlign w:val="center"/>
          </w:tcPr>
          <w:p w14:paraId="045FB43B"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6691E072" w14:textId="77777777" w:rsidR="00CE70D9" w:rsidRDefault="00CE70D9" w:rsidP="00636A76">
            <w:pPr>
              <w:spacing w:after="0" w:line="240" w:lineRule="auto"/>
              <w:jc w:val="right"/>
              <w:rPr>
                <w:rFonts w:ascii="Overpass" w:hAnsi="Overpass" w:cs="Overpass"/>
                <w:sz w:val="16"/>
              </w:rPr>
            </w:pPr>
            <w:r>
              <w:rPr>
                <w:rFonts w:ascii="Overpass" w:hAnsi="Overpass" w:cs="Overpass"/>
                <w:sz w:val="16"/>
              </w:rPr>
              <w:t>536</w:t>
            </w:r>
          </w:p>
        </w:tc>
      </w:tr>
      <w:tr w:rsidR="00CE70D9" w14:paraId="7B514F5B" w14:textId="77777777" w:rsidTr="00636A76">
        <w:trPr>
          <w:trHeight w:val="255"/>
        </w:trPr>
        <w:tc>
          <w:tcPr>
            <w:tcW w:w="5103" w:type="dxa"/>
            <w:shd w:val="clear" w:color="auto" w:fill="auto"/>
            <w:noWrap/>
            <w:vAlign w:val="center"/>
          </w:tcPr>
          <w:p w14:paraId="458C51EB" w14:textId="77777777" w:rsidR="00CE70D9" w:rsidRDefault="00CE70D9" w:rsidP="00636A76">
            <w:pPr>
              <w:spacing w:after="0" w:line="240" w:lineRule="auto"/>
              <w:rPr>
                <w:rFonts w:ascii="Overpass" w:eastAsia="SimSun" w:hAnsi="Overpass" w:cs="Overpass"/>
                <w:sz w:val="16"/>
                <w:szCs w:val="16"/>
                <w:lang w:val="en-US"/>
              </w:rPr>
            </w:pPr>
            <w:bookmarkStart w:id="0" w:name="BS!A24"/>
            <w:r>
              <w:rPr>
                <w:rFonts w:ascii="Overpass" w:eastAsia="SimSun" w:hAnsi="Overpass" w:cs="Overpass"/>
                <w:sz w:val="16"/>
                <w:szCs w:val="16"/>
                <w:lang w:val="en-US"/>
              </w:rPr>
              <w:t>Investment securities</w:t>
            </w:r>
            <w:bookmarkEnd w:id="0"/>
            <w:r>
              <w:rPr>
                <w:rFonts w:ascii="Overpass" w:eastAsia="SimSun" w:hAnsi="Overpass" w:cs="Overpass"/>
                <w:sz w:val="16"/>
                <w:szCs w:val="16"/>
                <w:lang w:val="en-US"/>
              </w:rPr>
              <w:t xml:space="preserve"> – related parties </w:t>
            </w:r>
          </w:p>
        </w:tc>
        <w:tc>
          <w:tcPr>
            <w:tcW w:w="421" w:type="dxa"/>
            <w:shd w:val="clear" w:color="auto" w:fill="auto"/>
            <w:vAlign w:val="center"/>
          </w:tcPr>
          <w:p w14:paraId="332F7705"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3EF5BBB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3,326 </w:t>
            </w:r>
          </w:p>
        </w:tc>
        <w:tc>
          <w:tcPr>
            <w:tcW w:w="567" w:type="dxa"/>
            <w:shd w:val="clear" w:color="auto" w:fill="auto"/>
            <w:vAlign w:val="center"/>
          </w:tcPr>
          <w:p w14:paraId="742ECDC4"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4298CF3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8,411 </w:t>
            </w:r>
          </w:p>
        </w:tc>
      </w:tr>
      <w:tr w:rsidR="00CE70D9" w14:paraId="4A0640AC" w14:textId="77777777" w:rsidTr="00636A76">
        <w:trPr>
          <w:trHeight w:val="255"/>
        </w:trPr>
        <w:tc>
          <w:tcPr>
            <w:tcW w:w="5103" w:type="dxa"/>
            <w:shd w:val="clear" w:color="auto" w:fill="auto"/>
            <w:noWrap/>
            <w:vAlign w:val="center"/>
          </w:tcPr>
          <w:p w14:paraId="795E5DF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Property, equipment and software, net</w:t>
            </w:r>
          </w:p>
        </w:tc>
        <w:tc>
          <w:tcPr>
            <w:tcW w:w="421" w:type="dxa"/>
            <w:shd w:val="clear" w:color="auto" w:fill="auto"/>
            <w:vAlign w:val="center"/>
          </w:tcPr>
          <w:p w14:paraId="34482CB1"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4FE7594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354,617 </w:t>
            </w:r>
          </w:p>
        </w:tc>
        <w:tc>
          <w:tcPr>
            <w:tcW w:w="567" w:type="dxa"/>
            <w:shd w:val="clear" w:color="auto" w:fill="auto"/>
            <w:vAlign w:val="center"/>
          </w:tcPr>
          <w:p w14:paraId="795967A9"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75EAC14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253,471 </w:t>
            </w:r>
          </w:p>
        </w:tc>
      </w:tr>
      <w:tr w:rsidR="00CE70D9" w14:paraId="16325B41" w14:textId="77777777" w:rsidTr="00636A76">
        <w:trPr>
          <w:trHeight w:val="255"/>
        </w:trPr>
        <w:tc>
          <w:tcPr>
            <w:tcW w:w="5103" w:type="dxa"/>
            <w:shd w:val="clear" w:color="auto" w:fill="auto"/>
            <w:noWrap/>
            <w:vAlign w:val="center"/>
          </w:tcPr>
          <w:p w14:paraId="6CEBEC0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Intangible assets</w:t>
            </w:r>
          </w:p>
        </w:tc>
        <w:tc>
          <w:tcPr>
            <w:tcW w:w="421" w:type="dxa"/>
            <w:shd w:val="clear" w:color="auto" w:fill="auto"/>
            <w:vAlign w:val="center"/>
          </w:tcPr>
          <w:p w14:paraId="31CA0DA7"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2F7A7BF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116,360 </w:t>
            </w:r>
          </w:p>
        </w:tc>
        <w:tc>
          <w:tcPr>
            <w:tcW w:w="567" w:type="dxa"/>
            <w:shd w:val="clear" w:color="auto" w:fill="auto"/>
            <w:vAlign w:val="center"/>
          </w:tcPr>
          <w:p w14:paraId="08F354DB"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7A0B150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116,364 </w:t>
            </w:r>
          </w:p>
        </w:tc>
      </w:tr>
      <w:tr w:rsidR="00CE70D9" w14:paraId="23EDC5D8" w14:textId="77777777" w:rsidTr="00636A76">
        <w:trPr>
          <w:trHeight w:val="255"/>
        </w:trPr>
        <w:tc>
          <w:tcPr>
            <w:tcW w:w="5103" w:type="dxa"/>
            <w:shd w:val="clear" w:color="auto" w:fill="auto"/>
            <w:noWrap/>
            <w:vAlign w:val="center"/>
          </w:tcPr>
          <w:p w14:paraId="24E3787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right-of-use assets</w:t>
            </w:r>
          </w:p>
        </w:tc>
        <w:tc>
          <w:tcPr>
            <w:tcW w:w="421" w:type="dxa"/>
            <w:shd w:val="clear" w:color="auto" w:fill="auto"/>
            <w:vAlign w:val="center"/>
          </w:tcPr>
          <w:p w14:paraId="45909138"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561FE91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173,103 </w:t>
            </w:r>
          </w:p>
        </w:tc>
        <w:tc>
          <w:tcPr>
            <w:tcW w:w="567" w:type="dxa"/>
            <w:shd w:val="clear" w:color="auto" w:fill="auto"/>
            <w:vAlign w:val="center"/>
          </w:tcPr>
          <w:p w14:paraId="213DBF5F"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58E352D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158,724 </w:t>
            </w:r>
          </w:p>
        </w:tc>
      </w:tr>
      <w:tr w:rsidR="00CE70D9" w14:paraId="3892B550" w14:textId="77777777" w:rsidTr="00636A76">
        <w:trPr>
          <w:trHeight w:val="255"/>
        </w:trPr>
        <w:tc>
          <w:tcPr>
            <w:tcW w:w="5103" w:type="dxa"/>
            <w:shd w:val="clear" w:color="auto" w:fill="auto"/>
            <w:noWrap/>
            <w:vAlign w:val="center"/>
          </w:tcPr>
          <w:p w14:paraId="73CBAAB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Other non-current assets – third parties </w:t>
            </w:r>
          </w:p>
        </w:tc>
        <w:tc>
          <w:tcPr>
            <w:tcW w:w="421" w:type="dxa"/>
            <w:shd w:val="clear" w:color="auto" w:fill="auto"/>
            <w:vAlign w:val="center"/>
          </w:tcPr>
          <w:p w14:paraId="6761E222" w14:textId="77777777" w:rsidR="00CE70D9" w:rsidRDefault="00CE70D9" w:rsidP="00636A76">
            <w:pPr>
              <w:spacing w:after="0" w:line="240" w:lineRule="auto"/>
              <w:rPr>
                <w:rFonts w:ascii="Overpass" w:eastAsia="SimSun" w:hAnsi="Overpass" w:cs="Overpass"/>
                <w:sz w:val="16"/>
                <w:szCs w:val="16"/>
                <w:lang w:val="en-US"/>
              </w:rPr>
            </w:pPr>
          </w:p>
        </w:tc>
        <w:tc>
          <w:tcPr>
            <w:tcW w:w="1984" w:type="dxa"/>
            <w:shd w:val="clear" w:color="auto" w:fill="auto"/>
            <w:vAlign w:val="center"/>
          </w:tcPr>
          <w:p w14:paraId="312D2B83"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5</w:t>
            </w:r>
            <w:r>
              <w:rPr>
                <w:rFonts w:ascii="Overpass" w:hAnsi="Overpass" w:cs="Overpass"/>
                <w:sz w:val="16"/>
              </w:rPr>
              <w:t>0,533</w:t>
            </w:r>
          </w:p>
        </w:tc>
        <w:tc>
          <w:tcPr>
            <w:tcW w:w="567" w:type="dxa"/>
            <w:shd w:val="clear" w:color="auto" w:fill="auto"/>
            <w:vAlign w:val="center"/>
          </w:tcPr>
          <w:p w14:paraId="2CEB0F6A"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shd w:val="clear" w:color="auto" w:fill="auto"/>
            <w:vAlign w:val="center"/>
          </w:tcPr>
          <w:p w14:paraId="50BB32A5" w14:textId="77777777" w:rsidR="00CE70D9" w:rsidRDefault="00CE70D9" w:rsidP="00636A76">
            <w:pPr>
              <w:spacing w:after="0" w:line="240" w:lineRule="auto"/>
              <w:jc w:val="right"/>
              <w:rPr>
                <w:rFonts w:ascii="Overpass" w:hAnsi="Overpass" w:cs="Overpass"/>
                <w:sz w:val="16"/>
              </w:rPr>
            </w:pPr>
            <w:r>
              <w:rPr>
                <w:rFonts w:ascii="Overpass" w:hAnsi="Overpass" w:cs="Overpass" w:hint="eastAsia"/>
                <w:sz w:val="16"/>
              </w:rPr>
              <w:t>1</w:t>
            </w:r>
            <w:r>
              <w:rPr>
                <w:rFonts w:ascii="Overpass" w:hAnsi="Overpass" w:cs="Overpass"/>
                <w:sz w:val="16"/>
              </w:rPr>
              <w:t>0,983</w:t>
            </w:r>
          </w:p>
        </w:tc>
      </w:tr>
      <w:tr w:rsidR="00CE70D9" w14:paraId="11193F54" w14:textId="77777777" w:rsidTr="00636A76">
        <w:trPr>
          <w:trHeight w:val="255"/>
        </w:trPr>
        <w:tc>
          <w:tcPr>
            <w:tcW w:w="5103" w:type="dxa"/>
            <w:shd w:val="clear" w:color="auto" w:fill="auto"/>
            <w:noWrap/>
            <w:vAlign w:val="center"/>
          </w:tcPr>
          <w:p w14:paraId="6F42A1F0"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assets – related parties</w:t>
            </w:r>
          </w:p>
        </w:tc>
        <w:tc>
          <w:tcPr>
            <w:tcW w:w="421" w:type="dxa"/>
            <w:shd w:val="clear" w:color="auto" w:fill="auto"/>
            <w:vAlign w:val="center"/>
          </w:tcPr>
          <w:p w14:paraId="6A4B7942" w14:textId="77777777" w:rsidR="00CE70D9" w:rsidRDefault="00CE70D9" w:rsidP="00636A76">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center"/>
          </w:tcPr>
          <w:p w14:paraId="6C77C99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rPr>
              <w:t xml:space="preserve">2,706 </w:t>
            </w:r>
          </w:p>
        </w:tc>
        <w:tc>
          <w:tcPr>
            <w:tcW w:w="567" w:type="dxa"/>
            <w:shd w:val="clear" w:color="auto" w:fill="auto"/>
            <w:vAlign w:val="center"/>
          </w:tcPr>
          <w:p w14:paraId="4A7DA648"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center"/>
          </w:tcPr>
          <w:p w14:paraId="5160FEB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hint="eastAsia"/>
                <w:b/>
                <w:bCs/>
                <w:sz w:val="16"/>
              </w:rPr>
              <w:t>-</w:t>
            </w:r>
          </w:p>
        </w:tc>
      </w:tr>
      <w:tr w:rsidR="00CE70D9" w14:paraId="207A8D41" w14:textId="77777777" w:rsidTr="00636A76">
        <w:trPr>
          <w:trHeight w:val="255"/>
        </w:trPr>
        <w:tc>
          <w:tcPr>
            <w:tcW w:w="5103" w:type="dxa"/>
            <w:shd w:val="clear" w:color="auto" w:fill="auto"/>
            <w:noWrap/>
            <w:vAlign w:val="center"/>
          </w:tcPr>
          <w:p w14:paraId="109F228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43FB700D" w14:textId="77777777" w:rsidR="00CE70D9" w:rsidRDefault="00CE70D9" w:rsidP="00636A76">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center"/>
          </w:tcPr>
          <w:p w14:paraId="20067D9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Microsoft YaHei" w:hAnsi="Overpass" w:cs="Overpass"/>
                <w:sz w:val="16"/>
              </w:rPr>
              <w:t> </w:t>
            </w:r>
          </w:p>
        </w:tc>
        <w:tc>
          <w:tcPr>
            <w:tcW w:w="567" w:type="dxa"/>
            <w:shd w:val="clear" w:color="auto" w:fill="auto"/>
            <w:vAlign w:val="center"/>
          </w:tcPr>
          <w:p w14:paraId="340DB02D" w14:textId="77777777" w:rsidR="00CE70D9" w:rsidRDefault="00CE70D9" w:rsidP="00636A76">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center"/>
          </w:tcPr>
          <w:p w14:paraId="0C2C7469"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65BA3F88" w14:textId="77777777" w:rsidTr="00636A76">
        <w:trPr>
          <w:trHeight w:val="255"/>
        </w:trPr>
        <w:tc>
          <w:tcPr>
            <w:tcW w:w="5103" w:type="dxa"/>
            <w:shd w:val="clear" w:color="auto" w:fill="auto"/>
            <w:noWrap/>
            <w:vAlign w:val="center"/>
          </w:tcPr>
          <w:p w14:paraId="1889B76E"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non-current assets</w:t>
            </w:r>
          </w:p>
        </w:tc>
        <w:tc>
          <w:tcPr>
            <w:tcW w:w="421" w:type="dxa"/>
            <w:shd w:val="clear" w:color="auto" w:fill="auto"/>
            <w:vAlign w:val="center"/>
          </w:tcPr>
          <w:p w14:paraId="764EAF01"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center"/>
          </w:tcPr>
          <w:p w14:paraId="439CB47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700,966 </w:t>
            </w:r>
          </w:p>
        </w:tc>
        <w:tc>
          <w:tcPr>
            <w:tcW w:w="567" w:type="dxa"/>
            <w:shd w:val="clear" w:color="auto" w:fill="auto"/>
            <w:vAlign w:val="center"/>
          </w:tcPr>
          <w:p w14:paraId="6DC44A37"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center"/>
          </w:tcPr>
          <w:p w14:paraId="1E600C0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548,489 </w:t>
            </w:r>
          </w:p>
        </w:tc>
      </w:tr>
      <w:tr w:rsidR="00CE70D9" w14:paraId="40C89DF2" w14:textId="77777777" w:rsidTr="00636A76">
        <w:trPr>
          <w:trHeight w:val="255"/>
        </w:trPr>
        <w:tc>
          <w:tcPr>
            <w:tcW w:w="5103" w:type="dxa"/>
            <w:shd w:val="clear" w:color="auto" w:fill="auto"/>
            <w:noWrap/>
            <w:vAlign w:val="center"/>
          </w:tcPr>
          <w:p w14:paraId="3524403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4ABF4DF9"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center"/>
          </w:tcPr>
          <w:p w14:paraId="281F2FD0" w14:textId="77777777" w:rsidR="00CE70D9" w:rsidRDefault="00CE70D9" w:rsidP="00636A76">
            <w:pPr>
              <w:spacing w:after="0" w:line="240" w:lineRule="auto"/>
              <w:jc w:val="right"/>
              <w:rPr>
                <w:rFonts w:ascii="Overpass" w:eastAsia="Times New Roman" w:hAnsi="Overpass" w:cs="Overpass"/>
                <w:b/>
                <w:sz w:val="16"/>
                <w:szCs w:val="16"/>
                <w:lang w:val="en-US"/>
              </w:rPr>
            </w:pPr>
          </w:p>
        </w:tc>
        <w:tc>
          <w:tcPr>
            <w:tcW w:w="567" w:type="dxa"/>
            <w:shd w:val="clear" w:color="auto" w:fill="auto"/>
            <w:vAlign w:val="center"/>
          </w:tcPr>
          <w:p w14:paraId="4F79F6AF" w14:textId="77777777" w:rsidR="00CE70D9" w:rsidRDefault="00CE70D9" w:rsidP="00636A76">
            <w:pPr>
              <w:spacing w:after="0" w:line="240" w:lineRule="auto"/>
              <w:jc w:val="right"/>
              <w:rPr>
                <w:rFonts w:ascii="Overpass" w:eastAsia="Times New Roman" w:hAnsi="Overpass" w:cs="Overpass"/>
                <w:b/>
                <w:sz w:val="16"/>
                <w:szCs w:val="16"/>
                <w:lang w:val="en-US"/>
              </w:rPr>
            </w:pPr>
          </w:p>
        </w:tc>
        <w:tc>
          <w:tcPr>
            <w:tcW w:w="1985" w:type="dxa"/>
            <w:tcBorders>
              <w:top w:val="single" w:sz="4" w:space="0" w:color="auto"/>
            </w:tcBorders>
            <w:shd w:val="clear" w:color="auto" w:fill="auto"/>
            <w:vAlign w:val="center"/>
          </w:tcPr>
          <w:p w14:paraId="14F9734A" w14:textId="77777777" w:rsidR="00CE70D9" w:rsidRDefault="00CE70D9" w:rsidP="00636A76">
            <w:pPr>
              <w:spacing w:after="0" w:line="240" w:lineRule="auto"/>
              <w:jc w:val="right"/>
              <w:rPr>
                <w:rFonts w:ascii="Overpass" w:eastAsia="Times New Roman" w:hAnsi="Overpass" w:cs="Overpass"/>
                <w:b/>
                <w:sz w:val="16"/>
                <w:szCs w:val="16"/>
                <w:lang w:val="en-US"/>
              </w:rPr>
            </w:pPr>
          </w:p>
        </w:tc>
      </w:tr>
      <w:tr w:rsidR="00CE70D9" w14:paraId="133A6462" w14:textId="77777777" w:rsidTr="00636A76">
        <w:trPr>
          <w:trHeight w:val="255"/>
        </w:trPr>
        <w:tc>
          <w:tcPr>
            <w:tcW w:w="5103" w:type="dxa"/>
            <w:shd w:val="clear" w:color="auto" w:fill="auto"/>
            <w:noWrap/>
            <w:vAlign w:val="center"/>
          </w:tcPr>
          <w:p w14:paraId="6B60325D"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assets</w:t>
            </w:r>
          </w:p>
        </w:tc>
        <w:tc>
          <w:tcPr>
            <w:tcW w:w="421" w:type="dxa"/>
            <w:shd w:val="clear" w:color="auto" w:fill="auto"/>
            <w:vAlign w:val="center"/>
          </w:tcPr>
          <w:p w14:paraId="647917BD" w14:textId="77777777" w:rsidR="00CE70D9" w:rsidRDefault="00CE70D9" w:rsidP="00636A76">
            <w:pPr>
              <w:spacing w:after="0" w:line="240" w:lineRule="auto"/>
              <w:rPr>
                <w:rFonts w:ascii="Overpass" w:eastAsia="SimSun" w:hAnsi="Overpass" w:cs="Overpass"/>
                <w:b/>
                <w:bCs/>
                <w:sz w:val="16"/>
                <w:szCs w:val="16"/>
                <w:lang w:val="en-US"/>
              </w:rPr>
            </w:pPr>
          </w:p>
        </w:tc>
        <w:tc>
          <w:tcPr>
            <w:tcW w:w="1984" w:type="dxa"/>
            <w:tcBorders>
              <w:bottom w:val="double" w:sz="4" w:space="0" w:color="auto"/>
            </w:tcBorders>
            <w:shd w:val="clear" w:color="auto" w:fill="auto"/>
            <w:vAlign w:val="center"/>
          </w:tcPr>
          <w:p w14:paraId="1490948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1,584,678 </w:t>
            </w:r>
          </w:p>
        </w:tc>
        <w:tc>
          <w:tcPr>
            <w:tcW w:w="567" w:type="dxa"/>
            <w:shd w:val="clear" w:color="auto" w:fill="auto"/>
            <w:vAlign w:val="center"/>
          </w:tcPr>
          <w:p w14:paraId="099F34AC"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5" w:type="dxa"/>
            <w:tcBorders>
              <w:bottom w:val="double" w:sz="4" w:space="0" w:color="auto"/>
            </w:tcBorders>
            <w:shd w:val="clear" w:color="auto" w:fill="auto"/>
            <w:vAlign w:val="center"/>
          </w:tcPr>
          <w:p w14:paraId="3BB4695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sz w:val="16"/>
              </w:rPr>
              <w:t xml:space="preserve">1,371,952 </w:t>
            </w:r>
          </w:p>
        </w:tc>
      </w:tr>
    </w:tbl>
    <w:p w14:paraId="29A2DE9F" w14:textId="25C7F7A1" w:rsidR="00CE70D9" w:rsidRP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r>
        <w:rPr>
          <w:rFonts w:ascii="Overpass" w:eastAsia="SimSun" w:hAnsi="Overpass" w:cs="Overpass"/>
          <w:b/>
          <w:bCs/>
          <w:sz w:val="20"/>
          <w:szCs w:val="20"/>
          <w:lang w:val="en-US"/>
        </w:rPr>
        <w:lastRenderedPageBreak/>
        <w:t>Lotus Technology Inc.</w:t>
      </w:r>
    </w:p>
    <w:p w14:paraId="68435386"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Balance Sheets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79E82CBE" w14:textId="77777777" w:rsidR="00CE70D9" w:rsidRDefault="00CE70D9" w:rsidP="00CE70D9">
      <w:pPr>
        <w:spacing w:after="0" w:line="240" w:lineRule="auto"/>
        <w:rPr>
          <w:rFonts w:ascii="Overpass" w:eastAsia="SimSun" w:hAnsi="Overpass" w:cs="Overpass"/>
          <w:sz w:val="20"/>
          <w:szCs w:val="20"/>
          <w:lang w:val="en-US"/>
        </w:rPr>
      </w:pPr>
    </w:p>
    <w:p w14:paraId="5B0978E5"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67"/>
        <w:gridCol w:w="1984"/>
      </w:tblGrid>
      <w:tr w:rsidR="00CE70D9" w14:paraId="3A409235" w14:textId="77777777" w:rsidTr="00636A76">
        <w:trPr>
          <w:trHeight w:val="255"/>
        </w:trPr>
        <w:tc>
          <w:tcPr>
            <w:tcW w:w="5103" w:type="dxa"/>
            <w:shd w:val="clear" w:color="auto" w:fill="auto"/>
            <w:noWrap/>
            <w:vAlign w:val="center"/>
          </w:tcPr>
          <w:p w14:paraId="156FDD68" w14:textId="77777777" w:rsidR="00CE70D9" w:rsidRDefault="00CE70D9" w:rsidP="00636A76">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7F8DAE0D" w14:textId="77777777" w:rsidR="00CE70D9" w:rsidRDefault="00CE70D9" w:rsidP="00636A76">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795B2FAA"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E70D9" w14:paraId="028979FE" w14:textId="77777777" w:rsidTr="00636A76">
        <w:trPr>
          <w:trHeight w:val="255"/>
        </w:trPr>
        <w:tc>
          <w:tcPr>
            <w:tcW w:w="5103" w:type="dxa"/>
            <w:shd w:val="clear" w:color="auto" w:fill="auto"/>
            <w:noWrap/>
            <w:vAlign w:val="center"/>
          </w:tcPr>
          <w:p w14:paraId="5A35C20F"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420" w:type="dxa"/>
            <w:vMerge/>
            <w:shd w:val="clear" w:color="auto" w:fill="auto"/>
            <w:vAlign w:val="center"/>
          </w:tcPr>
          <w:p w14:paraId="5B62AC3D"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7376847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2023</w:t>
            </w:r>
          </w:p>
        </w:tc>
        <w:tc>
          <w:tcPr>
            <w:tcW w:w="567" w:type="dxa"/>
            <w:shd w:val="clear" w:color="auto" w:fill="auto"/>
            <w:vAlign w:val="center"/>
          </w:tcPr>
          <w:p w14:paraId="24C59191"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shd w:val="clear" w:color="auto" w:fill="auto"/>
            <w:vAlign w:val="center"/>
          </w:tcPr>
          <w:p w14:paraId="4A6E3F9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2022</w:t>
            </w:r>
          </w:p>
        </w:tc>
      </w:tr>
      <w:tr w:rsidR="00CE70D9" w14:paraId="32D3975B" w14:textId="77777777" w:rsidTr="00636A76">
        <w:trPr>
          <w:trHeight w:val="270"/>
        </w:trPr>
        <w:tc>
          <w:tcPr>
            <w:tcW w:w="5103" w:type="dxa"/>
            <w:shd w:val="clear" w:color="auto" w:fill="auto"/>
            <w:noWrap/>
            <w:vAlign w:val="center"/>
          </w:tcPr>
          <w:p w14:paraId="6F19B05B" w14:textId="77777777" w:rsidR="00CE70D9" w:rsidRDefault="00CE70D9" w:rsidP="00636A76">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478F7DE9" w14:textId="77777777" w:rsidR="00CE70D9" w:rsidRDefault="00CE70D9" w:rsidP="00636A76">
            <w:pPr>
              <w:spacing w:after="0" w:line="240" w:lineRule="auto"/>
              <w:jc w:val="center"/>
              <w:rPr>
                <w:rFonts w:ascii="Overpass" w:eastAsia="SimSun" w:hAnsi="Overpass" w:cs="Overpass"/>
                <w:sz w:val="16"/>
                <w:szCs w:val="16"/>
                <w:lang w:val="en-US"/>
              </w:rPr>
            </w:pPr>
          </w:p>
        </w:tc>
        <w:tc>
          <w:tcPr>
            <w:tcW w:w="1986" w:type="dxa"/>
            <w:shd w:val="clear" w:color="auto" w:fill="auto"/>
            <w:vAlign w:val="center"/>
          </w:tcPr>
          <w:p w14:paraId="66DE1ECC"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72505910" w14:textId="77777777" w:rsidR="00CE70D9" w:rsidRDefault="00CE70D9" w:rsidP="00636A76">
            <w:pPr>
              <w:spacing w:after="0" w:line="240" w:lineRule="auto"/>
              <w:jc w:val="center"/>
              <w:rPr>
                <w:rFonts w:ascii="Overpass" w:eastAsia="SimSun" w:hAnsi="Overpass" w:cs="Overpass"/>
                <w:b/>
                <w:bCs/>
                <w:i/>
                <w:iCs/>
                <w:sz w:val="16"/>
                <w:szCs w:val="16"/>
                <w:lang w:val="en-US"/>
              </w:rPr>
            </w:pPr>
          </w:p>
        </w:tc>
        <w:tc>
          <w:tcPr>
            <w:tcW w:w="1984" w:type="dxa"/>
            <w:shd w:val="clear" w:color="auto" w:fill="auto"/>
            <w:vAlign w:val="center"/>
          </w:tcPr>
          <w:p w14:paraId="0F75BCAB"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0B08AD68" w14:textId="77777777" w:rsidTr="00636A76">
        <w:trPr>
          <w:trHeight w:val="255"/>
        </w:trPr>
        <w:tc>
          <w:tcPr>
            <w:tcW w:w="5103" w:type="dxa"/>
            <w:tcBorders>
              <w:top w:val="nil"/>
              <w:left w:val="nil"/>
              <w:bottom w:val="nil"/>
              <w:right w:val="nil"/>
            </w:tcBorders>
            <w:shd w:val="clear" w:color="auto" w:fill="auto"/>
            <w:noWrap/>
            <w:vAlign w:val="center"/>
          </w:tcPr>
          <w:p w14:paraId="7A62507A"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LIABILITIES, MEZZANINE EQUITY AND SHAREHOLDERS' DEFICIT</w:t>
            </w:r>
          </w:p>
        </w:tc>
        <w:tc>
          <w:tcPr>
            <w:tcW w:w="420" w:type="dxa"/>
            <w:tcBorders>
              <w:top w:val="nil"/>
              <w:left w:val="nil"/>
              <w:bottom w:val="nil"/>
              <w:right w:val="nil"/>
            </w:tcBorders>
            <w:shd w:val="clear" w:color="auto" w:fill="auto"/>
            <w:vAlign w:val="center"/>
          </w:tcPr>
          <w:p w14:paraId="28B65108"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754F6B5B"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02D67EE5"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79CEBBD4"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5D0DCD07" w14:textId="77777777" w:rsidTr="00636A76">
        <w:trPr>
          <w:trHeight w:val="255"/>
        </w:trPr>
        <w:tc>
          <w:tcPr>
            <w:tcW w:w="5103" w:type="dxa"/>
            <w:tcBorders>
              <w:top w:val="nil"/>
              <w:left w:val="nil"/>
              <w:bottom w:val="nil"/>
              <w:right w:val="nil"/>
            </w:tcBorders>
            <w:shd w:val="clear" w:color="auto" w:fill="auto"/>
            <w:noWrap/>
            <w:vAlign w:val="center"/>
          </w:tcPr>
          <w:p w14:paraId="66F11CB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liabilities</w:t>
            </w:r>
          </w:p>
        </w:tc>
        <w:tc>
          <w:tcPr>
            <w:tcW w:w="420" w:type="dxa"/>
            <w:tcBorders>
              <w:top w:val="nil"/>
              <w:left w:val="nil"/>
              <w:bottom w:val="nil"/>
              <w:right w:val="nil"/>
            </w:tcBorders>
            <w:shd w:val="clear" w:color="auto" w:fill="auto"/>
            <w:vAlign w:val="center"/>
          </w:tcPr>
          <w:p w14:paraId="4AE75938"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285690C9"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1BFD47E3"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5EBB9346"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79938B69" w14:textId="77777777" w:rsidTr="00636A76">
        <w:trPr>
          <w:trHeight w:val="255"/>
        </w:trPr>
        <w:tc>
          <w:tcPr>
            <w:tcW w:w="5103" w:type="dxa"/>
            <w:tcBorders>
              <w:top w:val="nil"/>
              <w:left w:val="nil"/>
              <w:bottom w:val="nil"/>
              <w:right w:val="nil"/>
            </w:tcBorders>
            <w:shd w:val="clear" w:color="auto" w:fill="auto"/>
            <w:noWrap/>
            <w:vAlign w:val="center"/>
          </w:tcPr>
          <w:p w14:paraId="757F754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Short</w:t>
            </w:r>
            <w:r>
              <w:rPr>
                <w:rFonts w:ascii="Overpass" w:eastAsia="SimSun" w:hAnsi="Overpass" w:cs="Overpass"/>
                <w:sz w:val="16"/>
                <w:szCs w:val="16"/>
                <w:lang w:val="en-US"/>
              </w:rPr>
              <w:noBreakHyphen/>
              <w:t xml:space="preserve">term borrowings – third parties </w:t>
            </w:r>
          </w:p>
        </w:tc>
        <w:tc>
          <w:tcPr>
            <w:tcW w:w="420" w:type="dxa"/>
            <w:tcBorders>
              <w:top w:val="nil"/>
              <w:left w:val="nil"/>
              <w:bottom w:val="nil"/>
              <w:right w:val="nil"/>
            </w:tcBorders>
            <w:shd w:val="clear" w:color="auto" w:fill="auto"/>
            <w:vAlign w:val="center"/>
          </w:tcPr>
          <w:p w14:paraId="35C25E83"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CB092E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226,772 </w:t>
            </w:r>
          </w:p>
        </w:tc>
        <w:tc>
          <w:tcPr>
            <w:tcW w:w="567" w:type="dxa"/>
            <w:tcBorders>
              <w:top w:val="nil"/>
              <w:left w:val="nil"/>
              <w:bottom w:val="nil"/>
              <w:right w:val="nil"/>
            </w:tcBorders>
            <w:shd w:val="clear" w:color="auto" w:fill="auto"/>
            <w:vAlign w:val="center"/>
          </w:tcPr>
          <w:p w14:paraId="1D0023B9"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2967437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28,748 </w:t>
            </w:r>
          </w:p>
        </w:tc>
      </w:tr>
      <w:tr w:rsidR="00CE70D9" w14:paraId="4A805A87" w14:textId="77777777" w:rsidTr="00636A76">
        <w:trPr>
          <w:trHeight w:val="255"/>
        </w:trPr>
        <w:tc>
          <w:tcPr>
            <w:tcW w:w="5103" w:type="dxa"/>
            <w:tcBorders>
              <w:top w:val="nil"/>
              <w:left w:val="nil"/>
              <w:bottom w:val="nil"/>
              <w:right w:val="nil"/>
            </w:tcBorders>
            <w:shd w:val="clear" w:color="auto" w:fill="auto"/>
            <w:noWrap/>
            <w:vAlign w:val="center"/>
          </w:tcPr>
          <w:p w14:paraId="2C5825E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A</w:t>
            </w:r>
            <w:r>
              <w:rPr>
                <w:rFonts w:ascii="Overpass" w:eastAsia="SimSun" w:hAnsi="Overpass" w:cs="Overpass"/>
                <w:sz w:val="16"/>
                <w:szCs w:val="16"/>
                <w:lang w:val="en-US"/>
              </w:rPr>
              <w:t>ccounts payable – third parties</w:t>
            </w:r>
          </w:p>
        </w:tc>
        <w:tc>
          <w:tcPr>
            <w:tcW w:w="420" w:type="dxa"/>
            <w:tcBorders>
              <w:top w:val="nil"/>
              <w:left w:val="nil"/>
              <w:bottom w:val="nil"/>
              <w:right w:val="nil"/>
            </w:tcBorders>
            <w:shd w:val="clear" w:color="auto" w:fill="auto"/>
            <w:vAlign w:val="center"/>
          </w:tcPr>
          <w:p w14:paraId="4CB37C11"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1CAB6DE5"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rPr>
              <w:t>2</w:t>
            </w:r>
            <w:r>
              <w:rPr>
                <w:rFonts w:ascii="Overpass" w:hAnsi="Overpass" w:cs="Overpass"/>
                <w:sz w:val="16"/>
                <w:szCs w:val="16"/>
              </w:rPr>
              <w:t>0,123</w:t>
            </w:r>
          </w:p>
        </w:tc>
        <w:tc>
          <w:tcPr>
            <w:tcW w:w="567" w:type="dxa"/>
            <w:tcBorders>
              <w:top w:val="nil"/>
              <w:left w:val="nil"/>
              <w:bottom w:val="nil"/>
              <w:right w:val="nil"/>
            </w:tcBorders>
            <w:shd w:val="clear" w:color="auto" w:fill="auto"/>
            <w:vAlign w:val="center"/>
          </w:tcPr>
          <w:p w14:paraId="77A3BC3C"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5F794607"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rPr>
              <w:t>1</w:t>
            </w:r>
            <w:r>
              <w:rPr>
                <w:rFonts w:ascii="Overpass" w:hAnsi="Overpass" w:cs="Overpass"/>
                <w:sz w:val="16"/>
                <w:szCs w:val="16"/>
              </w:rPr>
              <w:t>,466</w:t>
            </w:r>
          </w:p>
        </w:tc>
      </w:tr>
      <w:tr w:rsidR="00CE70D9" w14:paraId="127A727C" w14:textId="77777777" w:rsidTr="00636A76">
        <w:trPr>
          <w:trHeight w:val="255"/>
        </w:trPr>
        <w:tc>
          <w:tcPr>
            <w:tcW w:w="5103" w:type="dxa"/>
            <w:tcBorders>
              <w:top w:val="nil"/>
              <w:left w:val="nil"/>
              <w:bottom w:val="nil"/>
              <w:right w:val="nil"/>
            </w:tcBorders>
            <w:shd w:val="clear" w:color="auto" w:fill="auto"/>
            <w:noWrap/>
            <w:vAlign w:val="center"/>
          </w:tcPr>
          <w:p w14:paraId="391DBAA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payable – related parties</w:t>
            </w:r>
          </w:p>
        </w:tc>
        <w:tc>
          <w:tcPr>
            <w:tcW w:w="420" w:type="dxa"/>
            <w:tcBorders>
              <w:top w:val="nil"/>
              <w:left w:val="nil"/>
              <w:bottom w:val="nil"/>
              <w:right w:val="nil"/>
            </w:tcBorders>
            <w:shd w:val="clear" w:color="auto" w:fill="auto"/>
            <w:vAlign w:val="center"/>
          </w:tcPr>
          <w:p w14:paraId="448F12DB"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FD3222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340,419 </w:t>
            </w:r>
          </w:p>
        </w:tc>
        <w:tc>
          <w:tcPr>
            <w:tcW w:w="567" w:type="dxa"/>
            <w:tcBorders>
              <w:top w:val="nil"/>
              <w:left w:val="nil"/>
              <w:bottom w:val="nil"/>
              <w:right w:val="nil"/>
            </w:tcBorders>
            <w:shd w:val="clear" w:color="auto" w:fill="auto"/>
            <w:vAlign w:val="center"/>
          </w:tcPr>
          <w:p w14:paraId="21D19CF7"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017F7A1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5,770 </w:t>
            </w:r>
          </w:p>
        </w:tc>
      </w:tr>
      <w:tr w:rsidR="00CE70D9" w14:paraId="05F8AC58" w14:textId="77777777" w:rsidTr="00636A76">
        <w:trPr>
          <w:trHeight w:val="255"/>
        </w:trPr>
        <w:tc>
          <w:tcPr>
            <w:tcW w:w="5103" w:type="dxa"/>
            <w:tcBorders>
              <w:top w:val="nil"/>
              <w:left w:val="nil"/>
              <w:bottom w:val="nil"/>
              <w:right w:val="nil"/>
            </w:tcBorders>
            <w:shd w:val="clear" w:color="auto" w:fill="auto"/>
            <w:noWrap/>
            <w:vAlign w:val="center"/>
          </w:tcPr>
          <w:p w14:paraId="7E86BB2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Contract liabilities – third parties </w:t>
            </w:r>
          </w:p>
        </w:tc>
        <w:tc>
          <w:tcPr>
            <w:tcW w:w="420" w:type="dxa"/>
            <w:tcBorders>
              <w:top w:val="nil"/>
              <w:left w:val="nil"/>
              <w:bottom w:val="nil"/>
              <w:right w:val="nil"/>
            </w:tcBorders>
            <w:shd w:val="clear" w:color="auto" w:fill="auto"/>
            <w:vAlign w:val="center"/>
          </w:tcPr>
          <w:p w14:paraId="11C62CFC"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AB8739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44,184 </w:t>
            </w:r>
          </w:p>
        </w:tc>
        <w:tc>
          <w:tcPr>
            <w:tcW w:w="567" w:type="dxa"/>
            <w:tcBorders>
              <w:top w:val="nil"/>
              <w:left w:val="nil"/>
              <w:bottom w:val="nil"/>
              <w:right w:val="nil"/>
            </w:tcBorders>
            <w:shd w:val="clear" w:color="auto" w:fill="auto"/>
            <w:vAlign w:val="center"/>
          </w:tcPr>
          <w:p w14:paraId="11387DD2"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3F3F99B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7,843 </w:t>
            </w:r>
          </w:p>
        </w:tc>
      </w:tr>
      <w:tr w:rsidR="00CE70D9" w14:paraId="491A7269" w14:textId="77777777" w:rsidTr="00636A76">
        <w:trPr>
          <w:trHeight w:val="255"/>
        </w:trPr>
        <w:tc>
          <w:tcPr>
            <w:tcW w:w="5103" w:type="dxa"/>
            <w:tcBorders>
              <w:top w:val="nil"/>
              <w:left w:val="nil"/>
              <w:bottom w:val="nil"/>
              <w:right w:val="nil"/>
            </w:tcBorders>
            <w:shd w:val="clear" w:color="auto" w:fill="auto"/>
            <w:noWrap/>
            <w:vAlign w:val="center"/>
          </w:tcPr>
          <w:p w14:paraId="2FF85B8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Operating lease liabilities – third parties </w:t>
            </w:r>
          </w:p>
        </w:tc>
        <w:tc>
          <w:tcPr>
            <w:tcW w:w="420" w:type="dxa"/>
            <w:tcBorders>
              <w:top w:val="nil"/>
              <w:left w:val="nil"/>
              <w:bottom w:val="nil"/>
              <w:right w:val="nil"/>
            </w:tcBorders>
            <w:shd w:val="clear" w:color="auto" w:fill="auto"/>
            <w:vAlign w:val="center"/>
          </w:tcPr>
          <w:p w14:paraId="65DCF0CF"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680F251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16,760 </w:t>
            </w:r>
          </w:p>
        </w:tc>
        <w:tc>
          <w:tcPr>
            <w:tcW w:w="567" w:type="dxa"/>
            <w:tcBorders>
              <w:top w:val="nil"/>
              <w:left w:val="nil"/>
              <w:bottom w:val="nil"/>
              <w:right w:val="nil"/>
            </w:tcBorders>
            <w:shd w:val="clear" w:color="auto" w:fill="auto"/>
            <w:vAlign w:val="center"/>
          </w:tcPr>
          <w:p w14:paraId="280DDE49"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3715599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15,815 </w:t>
            </w:r>
          </w:p>
        </w:tc>
      </w:tr>
      <w:tr w:rsidR="00CE70D9" w14:paraId="43C17054" w14:textId="77777777" w:rsidTr="00636A76">
        <w:trPr>
          <w:trHeight w:val="255"/>
        </w:trPr>
        <w:tc>
          <w:tcPr>
            <w:tcW w:w="5103" w:type="dxa"/>
            <w:tcBorders>
              <w:top w:val="nil"/>
              <w:left w:val="nil"/>
              <w:bottom w:val="nil"/>
              <w:right w:val="nil"/>
            </w:tcBorders>
            <w:shd w:val="clear" w:color="auto" w:fill="auto"/>
            <w:noWrap/>
            <w:vAlign w:val="center"/>
          </w:tcPr>
          <w:p w14:paraId="16A3F25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third parties</w:t>
            </w:r>
          </w:p>
        </w:tc>
        <w:tc>
          <w:tcPr>
            <w:tcW w:w="420" w:type="dxa"/>
            <w:tcBorders>
              <w:top w:val="nil"/>
              <w:left w:val="nil"/>
              <w:bottom w:val="nil"/>
              <w:right w:val="nil"/>
            </w:tcBorders>
            <w:shd w:val="clear" w:color="auto" w:fill="auto"/>
            <w:vAlign w:val="center"/>
          </w:tcPr>
          <w:p w14:paraId="2A950FC2"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38A4DA2"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rPr>
              <w:t>4</w:t>
            </w:r>
            <w:r>
              <w:rPr>
                <w:rFonts w:ascii="Overpass" w:hAnsi="Overpass" w:cs="Overpass"/>
                <w:sz w:val="16"/>
                <w:szCs w:val="16"/>
              </w:rPr>
              <w:t>19,422</w:t>
            </w:r>
          </w:p>
        </w:tc>
        <w:tc>
          <w:tcPr>
            <w:tcW w:w="567" w:type="dxa"/>
            <w:tcBorders>
              <w:top w:val="nil"/>
              <w:left w:val="nil"/>
              <w:bottom w:val="nil"/>
              <w:right w:val="nil"/>
            </w:tcBorders>
            <w:shd w:val="clear" w:color="auto" w:fill="auto"/>
            <w:vAlign w:val="center"/>
          </w:tcPr>
          <w:p w14:paraId="5BD1169E"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7F5D9245"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rPr>
              <w:t>3</w:t>
            </w:r>
            <w:r>
              <w:rPr>
                <w:rFonts w:ascii="Overpass" w:hAnsi="Overpass" w:cs="Overpass"/>
                <w:sz w:val="16"/>
                <w:szCs w:val="16"/>
              </w:rPr>
              <w:t>23,299</w:t>
            </w:r>
          </w:p>
        </w:tc>
      </w:tr>
      <w:tr w:rsidR="00CE70D9" w14:paraId="10E17708" w14:textId="77777777" w:rsidTr="00636A76">
        <w:trPr>
          <w:trHeight w:val="255"/>
        </w:trPr>
        <w:tc>
          <w:tcPr>
            <w:tcW w:w="5103" w:type="dxa"/>
            <w:tcBorders>
              <w:top w:val="nil"/>
              <w:left w:val="nil"/>
              <w:bottom w:val="nil"/>
              <w:right w:val="nil"/>
            </w:tcBorders>
            <w:shd w:val="clear" w:color="auto" w:fill="auto"/>
            <w:noWrap/>
            <w:vAlign w:val="center"/>
          </w:tcPr>
          <w:p w14:paraId="6EFF2BBE" w14:textId="77777777" w:rsidR="00CE70D9" w:rsidRDefault="00CE70D9" w:rsidP="00636A76">
            <w:pPr>
              <w:spacing w:after="0" w:line="240" w:lineRule="auto"/>
              <w:rPr>
                <w:rFonts w:ascii="Overpass" w:eastAsia="SimSun" w:hAnsi="Overpass" w:cs="Overpass"/>
                <w:sz w:val="16"/>
                <w:szCs w:val="16"/>
                <w:lang w:val="en-US"/>
              </w:rPr>
            </w:pPr>
            <w:bookmarkStart w:id="1" w:name="BS!A42"/>
            <w:r>
              <w:rPr>
                <w:rFonts w:ascii="Overpass" w:eastAsia="SimSun" w:hAnsi="Overpass" w:cs="Overpass"/>
                <w:sz w:val="16"/>
                <w:szCs w:val="16"/>
                <w:lang w:val="en-US"/>
              </w:rPr>
              <w:t>Accrued expenses and other current liabilities</w:t>
            </w:r>
            <w:bookmarkEnd w:id="1"/>
            <w:r>
              <w:rPr>
                <w:rFonts w:ascii="Overpass" w:eastAsia="SimSun" w:hAnsi="Overpass" w:cs="Overpass"/>
                <w:sz w:val="16"/>
                <w:szCs w:val="16"/>
                <w:lang w:val="en-US"/>
              </w:rPr>
              <w:t xml:space="preserve"> – related parties</w:t>
            </w:r>
          </w:p>
        </w:tc>
        <w:tc>
          <w:tcPr>
            <w:tcW w:w="420" w:type="dxa"/>
            <w:tcBorders>
              <w:top w:val="nil"/>
              <w:left w:val="nil"/>
              <w:bottom w:val="nil"/>
              <w:right w:val="nil"/>
            </w:tcBorders>
            <w:shd w:val="clear" w:color="auto" w:fill="auto"/>
            <w:vAlign w:val="center"/>
          </w:tcPr>
          <w:p w14:paraId="4E3E0113"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BBC02B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290,686 </w:t>
            </w:r>
          </w:p>
        </w:tc>
        <w:tc>
          <w:tcPr>
            <w:tcW w:w="567" w:type="dxa"/>
            <w:tcBorders>
              <w:top w:val="nil"/>
              <w:left w:val="nil"/>
              <w:bottom w:val="nil"/>
              <w:right w:val="nil"/>
            </w:tcBorders>
            <w:shd w:val="clear" w:color="auto" w:fill="auto"/>
            <w:vAlign w:val="center"/>
          </w:tcPr>
          <w:p w14:paraId="36C09433"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1502361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hint="eastAsia"/>
                <w:sz w:val="16"/>
                <w:szCs w:val="16"/>
              </w:rPr>
              <w:t>1</w:t>
            </w:r>
            <w:r>
              <w:rPr>
                <w:rFonts w:ascii="Overpass" w:hAnsi="Overpass" w:cs="Overpass"/>
                <w:sz w:val="16"/>
                <w:szCs w:val="16"/>
              </w:rPr>
              <w:t>83,237</w:t>
            </w:r>
          </w:p>
        </w:tc>
      </w:tr>
      <w:tr w:rsidR="00CE70D9" w14:paraId="6E47A5F0" w14:textId="77777777" w:rsidTr="00636A76">
        <w:trPr>
          <w:trHeight w:val="255"/>
        </w:trPr>
        <w:tc>
          <w:tcPr>
            <w:tcW w:w="5103" w:type="dxa"/>
            <w:tcBorders>
              <w:top w:val="nil"/>
              <w:left w:val="nil"/>
              <w:bottom w:val="nil"/>
              <w:right w:val="nil"/>
            </w:tcBorders>
            <w:shd w:val="clear" w:color="auto" w:fill="auto"/>
            <w:noWrap/>
            <w:vAlign w:val="center"/>
          </w:tcPr>
          <w:p w14:paraId="34A0389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bottom w:val="nil"/>
              <w:right w:val="nil"/>
            </w:tcBorders>
            <w:shd w:val="clear" w:color="auto" w:fill="auto"/>
            <w:vAlign w:val="center"/>
          </w:tcPr>
          <w:p w14:paraId="01A89630"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B9656E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378,638 </w:t>
            </w:r>
          </w:p>
        </w:tc>
        <w:tc>
          <w:tcPr>
            <w:tcW w:w="567" w:type="dxa"/>
            <w:tcBorders>
              <w:top w:val="nil"/>
              <w:left w:val="nil"/>
              <w:bottom w:val="nil"/>
              <w:right w:val="nil"/>
            </w:tcBorders>
            <w:shd w:val="clear" w:color="auto" w:fill="auto"/>
            <w:vAlign w:val="center"/>
          </w:tcPr>
          <w:p w14:paraId="11919160"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1882D59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355,320 </w:t>
            </w:r>
          </w:p>
        </w:tc>
      </w:tr>
      <w:tr w:rsidR="00CE70D9" w14:paraId="0DD41E1B" w14:textId="77777777" w:rsidTr="00636A76">
        <w:trPr>
          <w:trHeight w:val="255"/>
        </w:trPr>
        <w:tc>
          <w:tcPr>
            <w:tcW w:w="5103" w:type="dxa"/>
            <w:tcBorders>
              <w:top w:val="nil"/>
              <w:left w:val="nil"/>
              <w:bottom w:val="nil"/>
              <w:right w:val="nil"/>
            </w:tcBorders>
            <w:shd w:val="clear" w:color="auto" w:fill="auto"/>
            <w:noWrap/>
            <w:vAlign w:val="center"/>
          </w:tcPr>
          <w:p w14:paraId="4DB5E3F8"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Mandatorily redeemable noncontrolling interest</w:t>
            </w:r>
          </w:p>
        </w:tc>
        <w:tc>
          <w:tcPr>
            <w:tcW w:w="420" w:type="dxa"/>
            <w:tcBorders>
              <w:top w:val="nil"/>
              <w:left w:val="nil"/>
              <w:bottom w:val="nil"/>
              <w:right w:val="nil"/>
            </w:tcBorders>
            <w:shd w:val="clear" w:color="auto" w:fill="auto"/>
            <w:vAlign w:val="center"/>
          </w:tcPr>
          <w:p w14:paraId="55F77DA1"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129B6FD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16"/>
              </w:rPr>
              <w:t>-</w:t>
            </w:r>
          </w:p>
        </w:tc>
        <w:tc>
          <w:tcPr>
            <w:tcW w:w="567" w:type="dxa"/>
            <w:tcBorders>
              <w:top w:val="nil"/>
              <w:left w:val="nil"/>
              <w:bottom w:val="nil"/>
              <w:right w:val="nil"/>
            </w:tcBorders>
            <w:shd w:val="clear" w:color="auto" w:fill="auto"/>
            <w:vAlign w:val="center"/>
          </w:tcPr>
          <w:p w14:paraId="701E6996"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tcBorders>
              <w:top w:val="nil"/>
              <w:left w:val="nil"/>
              <w:bottom w:val="nil"/>
              <w:right w:val="nil"/>
            </w:tcBorders>
            <w:shd w:val="clear" w:color="auto" w:fill="auto"/>
            <w:vAlign w:val="center"/>
          </w:tcPr>
          <w:p w14:paraId="59C5A19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11,381 </w:t>
            </w:r>
          </w:p>
        </w:tc>
      </w:tr>
      <w:tr w:rsidR="00CE70D9" w14:paraId="62F61815" w14:textId="77777777" w:rsidTr="00636A76">
        <w:trPr>
          <w:trHeight w:val="255"/>
        </w:trPr>
        <w:tc>
          <w:tcPr>
            <w:tcW w:w="5103" w:type="dxa"/>
            <w:tcBorders>
              <w:top w:val="nil"/>
              <w:left w:val="nil"/>
              <w:bottom w:val="nil"/>
              <w:right w:val="nil"/>
            </w:tcBorders>
            <w:shd w:val="clear" w:color="auto" w:fill="auto"/>
            <w:noWrap/>
            <w:vAlign w:val="center"/>
          </w:tcPr>
          <w:p w14:paraId="1D93B0E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w:t>
            </w:r>
          </w:p>
        </w:tc>
        <w:tc>
          <w:tcPr>
            <w:tcW w:w="420" w:type="dxa"/>
            <w:tcBorders>
              <w:top w:val="nil"/>
              <w:left w:val="nil"/>
              <w:bottom w:val="nil"/>
              <w:right w:val="nil"/>
            </w:tcBorders>
            <w:shd w:val="clear" w:color="auto" w:fill="auto"/>
            <w:vAlign w:val="center"/>
          </w:tcPr>
          <w:p w14:paraId="45F63F25"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center"/>
          </w:tcPr>
          <w:p w14:paraId="12E1553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20,277</w:t>
            </w:r>
          </w:p>
        </w:tc>
        <w:tc>
          <w:tcPr>
            <w:tcW w:w="567" w:type="dxa"/>
            <w:tcBorders>
              <w:top w:val="nil"/>
              <w:left w:val="nil"/>
              <w:bottom w:val="nil"/>
              <w:right w:val="nil"/>
            </w:tcBorders>
            <w:shd w:val="clear" w:color="auto" w:fill="auto"/>
            <w:vAlign w:val="center"/>
          </w:tcPr>
          <w:p w14:paraId="69900D74"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single" w:sz="4" w:space="0" w:color="auto"/>
              <w:right w:val="nil"/>
            </w:tcBorders>
            <w:shd w:val="clear" w:color="auto" w:fill="auto"/>
            <w:vAlign w:val="center"/>
          </w:tcPr>
          <w:p w14:paraId="5661047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16"/>
              </w:rPr>
              <w:t>-</w:t>
            </w:r>
          </w:p>
        </w:tc>
      </w:tr>
      <w:tr w:rsidR="00CE70D9" w14:paraId="3DAA8E14" w14:textId="77777777" w:rsidTr="00636A76">
        <w:trPr>
          <w:trHeight w:val="255"/>
        </w:trPr>
        <w:tc>
          <w:tcPr>
            <w:tcW w:w="5103" w:type="dxa"/>
            <w:tcBorders>
              <w:top w:val="nil"/>
              <w:left w:val="nil"/>
              <w:bottom w:val="nil"/>
              <w:right w:val="nil"/>
            </w:tcBorders>
            <w:shd w:val="clear" w:color="auto" w:fill="auto"/>
            <w:noWrap/>
            <w:vAlign w:val="center"/>
          </w:tcPr>
          <w:p w14:paraId="1606D45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1F0BF67A"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28FB7200"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51512F02"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328544BB"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4D414AD8" w14:textId="77777777" w:rsidTr="00636A76">
        <w:trPr>
          <w:trHeight w:val="255"/>
        </w:trPr>
        <w:tc>
          <w:tcPr>
            <w:tcW w:w="5103" w:type="dxa"/>
            <w:tcBorders>
              <w:top w:val="nil"/>
              <w:left w:val="nil"/>
              <w:bottom w:val="nil"/>
              <w:right w:val="nil"/>
            </w:tcBorders>
            <w:shd w:val="clear" w:color="auto" w:fill="auto"/>
            <w:noWrap/>
            <w:vAlign w:val="center"/>
          </w:tcPr>
          <w:p w14:paraId="53196E6E"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liabilities</w:t>
            </w:r>
          </w:p>
        </w:tc>
        <w:tc>
          <w:tcPr>
            <w:tcW w:w="420" w:type="dxa"/>
            <w:tcBorders>
              <w:top w:val="nil"/>
              <w:left w:val="nil"/>
              <w:bottom w:val="nil"/>
              <w:right w:val="nil"/>
            </w:tcBorders>
            <w:shd w:val="clear" w:color="auto" w:fill="auto"/>
            <w:vAlign w:val="center"/>
          </w:tcPr>
          <w:p w14:paraId="11AE51A6"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677EFF0E"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1,757,281 </w:t>
            </w:r>
          </w:p>
        </w:tc>
        <w:tc>
          <w:tcPr>
            <w:tcW w:w="567" w:type="dxa"/>
            <w:tcBorders>
              <w:top w:val="nil"/>
              <w:left w:val="nil"/>
              <w:bottom w:val="nil"/>
              <w:right w:val="nil"/>
            </w:tcBorders>
            <w:shd w:val="clear" w:color="auto" w:fill="auto"/>
            <w:vAlign w:val="center"/>
          </w:tcPr>
          <w:p w14:paraId="0E0BAD4E"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center"/>
          </w:tcPr>
          <w:p w14:paraId="71044E6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932,8</w:t>
            </w:r>
            <w:r>
              <w:rPr>
                <w:rFonts w:ascii="Overpass" w:hAnsi="Overpass" w:cs="Overpass" w:hint="eastAsia"/>
                <w:b/>
                <w:bCs/>
                <w:sz w:val="16"/>
                <w:szCs w:val="16"/>
                <w:lang w:val="en-US"/>
              </w:rPr>
              <w:t>79</w:t>
            </w:r>
            <w:r>
              <w:rPr>
                <w:rFonts w:ascii="Overpass" w:hAnsi="Overpass" w:cs="Overpass"/>
                <w:b/>
                <w:bCs/>
                <w:sz w:val="16"/>
                <w:szCs w:val="16"/>
              </w:rPr>
              <w:t xml:space="preserve"> </w:t>
            </w:r>
          </w:p>
        </w:tc>
      </w:tr>
      <w:tr w:rsidR="00CE70D9" w14:paraId="55D75A4E" w14:textId="77777777" w:rsidTr="00636A76">
        <w:trPr>
          <w:trHeight w:val="255"/>
        </w:trPr>
        <w:tc>
          <w:tcPr>
            <w:tcW w:w="5103" w:type="dxa"/>
            <w:tcBorders>
              <w:top w:val="nil"/>
              <w:left w:val="nil"/>
              <w:bottom w:val="nil"/>
              <w:right w:val="nil"/>
            </w:tcBorders>
            <w:shd w:val="clear" w:color="auto" w:fill="auto"/>
            <w:noWrap/>
            <w:vAlign w:val="center"/>
          </w:tcPr>
          <w:p w14:paraId="5CE11091"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41456B2F"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F2DC21E"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397CBCC9"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0163343B"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1DD79FB" w14:textId="77777777" w:rsidTr="00636A76">
        <w:trPr>
          <w:trHeight w:val="255"/>
        </w:trPr>
        <w:tc>
          <w:tcPr>
            <w:tcW w:w="5103" w:type="dxa"/>
            <w:tcBorders>
              <w:top w:val="nil"/>
              <w:left w:val="nil"/>
              <w:bottom w:val="nil"/>
              <w:right w:val="nil"/>
            </w:tcBorders>
            <w:shd w:val="clear" w:color="auto" w:fill="auto"/>
            <w:noWrap/>
            <w:vAlign w:val="center"/>
          </w:tcPr>
          <w:p w14:paraId="41B035E2"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200FF259"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ED1129B"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55C388B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4960CE77"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48EE9025" w14:textId="77777777" w:rsidTr="00636A76">
        <w:trPr>
          <w:trHeight w:val="255"/>
        </w:trPr>
        <w:tc>
          <w:tcPr>
            <w:tcW w:w="5103" w:type="dxa"/>
            <w:tcBorders>
              <w:top w:val="nil"/>
              <w:left w:val="nil"/>
              <w:bottom w:val="nil"/>
              <w:right w:val="nil"/>
            </w:tcBorders>
            <w:shd w:val="clear" w:color="auto" w:fill="auto"/>
            <w:noWrap/>
            <w:vAlign w:val="center"/>
          </w:tcPr>
          <w:p w14:paraId="489D685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Contract liabilities – third parties</w:t>
            </w:r>
          </w:p>
        </w:tc>
        <w:tc>
          <w:tcPr>
            <w:tcW w:w="420" w:type="dxa"/>
            <w:tcBorders>
              <w:top w:val="nil"/>
              <w:left w:val="nil"/>
              <w:bottom w:val="nil"/>
              <w:right w:val="nil"/>
            </w:tcBorders>
            <w:shd w:val="clear" w:color="auto" w:fill="auto"/>
            <w:vAlign w:val="center"/>
          </w:tcPr>
          <w:p w14:paraId="59B91A30"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2D2E86F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6,245 </w:t>
            </w:r>
          </w:p>
        </w:tc>
        <w:tc>
          <w:tcPr>
            <w:tcW w:w="567" w:type="dxa"/>
            <w:tcBorders>
              <w:top w:val="nil"/>
              <w:left w:val="nil"/>
              <w:bottom w:val="nil"/>
              <w:right w:val="nil"/>
            </w:tcBorders>
            <w:shd w:val="clear" w:color="auto" w:fill="auto"/>
            <w:vAlign w:val="center"/>
          </w:tcPr>
          <w:p w14:paraId="6CFBADC8"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0E46B08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20"/>
              </w:rPr>
              <w:t>-</w:t>
            </w:r>
          </w:p>
        </w:tc>
      </w:tr>
      <w:tr w:rsidR="00CE70D9" w14:paraId="606D4437" w14:textId="77777777" w:rsidTr="00636A76">
        <w:trPr>
          <w:trHeight w:val="255"/>
        </w:trPr>
        <w:tc>
          <w:tcPr>
            <w:tcW w:w="5103" w:type="dxa"/>
            <w:tcBorders>
              <w:top w:val="nil"/>
              <w:left w:val="nil"/>
              <w:bottom w:val="nil"/>
              <w:right w:val="nil"/>
            </w:tcBorders>
            <w:shd w:val="clear" w:color="auto" w:fill="auto"/>
            <w:noWrap/>
            <w:vAlign w:val="center"/>
          </w:tcPr>
          <w:p w14:paraId="031CAD4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third parties</w:t>
            </w:r>
          </w:p>
        </w:tc>
        <w:tc>
          <w:tcPr>
            <w:tcW w:w="420" w:type="dxa"/>
            <w:tcBorders>
              <w:top w:val="nil"/>
              <w:left w:val="nil"/>
              <w:bottom w:val="nil"/>
              <w:right w:val="nil"/>
            </w:tcBorders>
            <w:shd w:val="clear" w:color="auto" w:fill="auto"/>
            <w:vAlign w:val="center"/>
          </w:tcPr>
          <w:p w14:paraId="7E2FCAAA"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0A7EC81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hint="eastAsia"/>
                <w:sz w:val="16"/>
                <w:szCs w:val="16"/>
              </w:rPr>
              <w:t>9</w:t>
            </w:r>
            <w:r>
              <w:rPr>
                <w:rFonts w:ascii="Overpass" w:hAnsi="Overpass" w:cs="Overpass"/>
                <w:sz w:val="16"/>
                <w:szCs w:val="16"/>
              </w:rPr>
              <w:t>1,929</w:t>
            </w:r>
          </w:p>
        </w:tc>
        <w:tc>
          <w:tcPr>
            <w:tcW w:w="567" w:type="dxa"/>
            <w:tcBorders>
              <w:top w:val="nil"/>
              <w:left w:val="nil"/>
              <w:bottom w:val="nil"/>
              <w:right w:val="nil"/>
            </w:tcBorders>
            <w:shd w:val="clear" w:color="auto" w:fill="auto"/>
            <w:vAlign w:val="center"/>
          </w:tcPr>
          <w:p w14:paraId="3CCF973D"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02E9DA6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98,963 </w:t>
            </w:r>
          </w:p>
        </w:tc>
      </w:tr>
      <w:tr w:rsidR="00CE70D9" w14:paraId="4622163A" w14:textId="77777777" w:rsidTr="00636A76">
        <w:trPr>
          <w:trHeight w:val="255"/>
        </w:trPr>
        <w:tc>
          <w:tcPr>
            <w:tcW w:w="5103" w:type="dxa"/>
            <w:tcBorders>
              <w:top w:val="nil"/>
              <w:left w:val="nil"/>
              <w:bottom w:val="nil"/>
              <w:right w:val="nil"/>
            </w:tcBorders>
            <w:shd w:val="clear" w:color="auto" w:fill="auto"/>
            <w:noWrap/>
            <w:vAlign w:val="center"/>
          </w:tcPr>
          <w:p w14:paraId="5ADEC9C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related parties</w:t>
            </w:r>
          </w:p>
        </w:tc>
        <w:tc>
          <w:tcPr>
            <w:tcW w:w="420" w:type="dxa"/>
            <w:tcBorders>
              <w:top w:val="nil"/>
              <w:left w:val="nil"/>
              <w:bottom w:val="nil"/>
              <w:right w:val="nil"/>
            </w:tcBorders>
            <w:shd w:val="clear" w:color="auto" w:fill="auto"/>
            <w:vAlign w:val="center"/>
          </w:tcPr>
          <w:p w14:paraId="2FF08375"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8EFEC02" w14:textId="77777777" w:rsidR="00CE70D9" w:rsidRDefault="00CE70D9" w:rsidP="00636A76">
            <w:pPr>
              <w:spacing w:after="0" w:line="240" w:lineRule="auto"/>
              <w:jc w:val="right"/>
              <w:rPr>
                <w:rFonts w:ascii="Overpass" w:hAnsi="Overpass" w:cs="Overpass"/>
                <w:sz w:val="16"/>
                <w:szCs w:val="20"/>
                <w:lang w:val="en-US"/>
              </w:rPr>
            </w:pPr>
            <w:r>
              <w:rPr>
                <w:rFonts w:ascii="Overpass" w:hAnsi="Overpass" w:cs="Overpass" w:hint="eastAsia"/>
                <w:sz w:val="16"/>
                <w:szCs w:val="20"/>
              </w:rPr>
              <w:t>1</w:t>
            </w:r>
            <w:r>
              <w:rPr>
                <w:rFonts w:ascii="Overpass" w:hAnsi="Overpass" w:cs="Overpass"/>
                <w:sz w:val="16"/>
                <w:szCs w:val="20"/>
              </w:rPr>
              <w:t>2,064</w:t>
            </w:r>
          </w:p>
        </w:tc>
        <w:tc>
          <w:tcPr>
            <w:tcW w:w="567" w:type="dxa"/>
            <w:tcBorders>
              <w:top w:val="nil"/>
              <w:left w:val="nil"/>
              <w:bottom w:val="nil"/>
              <w:right w:val="nil"/>
            </w:tcBorders>
            <w:shd w:val="clear" w:color="auto" w:fill="auto"/>
            <w:vAlign w:val="center"/>
          </w:tcPr>
          <w:p w14:paraId="673DCDA9"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4907AA6E" w14:textId="77777777" w:rsidR="00CE70D9" w:rsidRDefault="00CE70D9" w:rsidP="00636A76">
            <w:pPr>
              <w:spacing w:after="0" w:line="240" w:lineRule="auto"/>
              <w:jc w:val="right"/>
              <w:rPr>
                <w:rFonts w:ascii="Overpass" w:hAnsi="Overpass" w:cs="Overpass"/>
                <w:sz w:val="16"/>
                <w:szCs w:val="20"/>
                <w:lang w:val="en-US"/>
              </w:rPr>
            </w:pPr>
            <w:r>
              <w:rPr>
                <w:rFonts w:ascii="Overpass" w:hAnsi="Overpass" w:cs="Overpass"/>
                <w:sz w:val="16"/>
                <w:szCs w:val="20"/>
                <w:lang w:val="en-US"/>
              </w:rPr>
              <w:t>170</w:t>
            </w:r>
          </w:p>
        </w:tc>
      </w:tr>
      <w:tr w:rsidR="00CE70D9" w14:paraId="594B2805" w14:textId="77777777" w:rsidTr="00636A76">
        <w:trPr>
          <w:trHeight w:val="255"/>
        </w:trPr>
        <w:tc>
          <w:tcPr>
            <w:tcW w:w="5103" w:type="dxa"/>
            <w:tcBorders>
              <w:top w:val="nil"/>
              <w:left w:val="nil"/>
              <w:bottom w:val="nil"/>
              <w:right w:val="nil"/>
            </w:tcBorders>
            <w:shd w:val="clear" w:color="auto" w:fill="auto"/>
            <w:noWrap/>
            <w:vAlign w:val="center"/>
          </w:tcPr>
          <w:p w14:paraId="24BB87D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w:t>
            </w:r>
          </w:p>
        </w:tc>
        <w:tc>
          <w:tcPr>
            <w:tcW w:w="420" w:type="dxa"/>
            <w:tcBorders>
              <w:top w:val="nil"/>
              <w:left w:val="nil"/>
              <w:bottom w:val="nil"/>
              <w:right w:val="nil"/>
            </w:tcBorders>
            <w:shd w:val="clear" w:color="auto" w:fill="auto"/>
            <w:vAlign w:val="center"/>
          </w:tcPr>
          <w:p w14:paraId="4957E620"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4C24465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11,884 </w:t>
            </w:r>
          </w:p>
        </w:tc>
        <w:tc>
          <w:tcPr>
            <w:tcW w:w="567" w:type="dxa"/>
            <w:tcBorders>
              <w:top w:val="nil"/>
              <w:left w:val="nil"/>
              <w:bottom w:val="nil"/>
              <w:right w:val="nil"/>
            </w:tcBorders>
            <w:shd w:val="clear" w:color="auto" w:fill="auto"/>
            <w:vAlign w:val="center"/>
          </w:tcPr>
          <w:p w14:paraId="26AB8D50"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1E590CC2"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20"/>
              </w:rPr>
              <w:t>-</w:t>
            </w:r>
          </w:p>
        </w:tc>
      </w:tr>
      <w:tr w:rsidR="00CE70D9" w14:paraId="751465A8" w14:textId="77777777" w:rsidTr="00636A76">
        <w:trPr>
          <w:trHeight w:val="255"/>
        </w:trPr>
        <w:tc>
          <w:tcPr>
            <w:tcW w:w="5103" w:type="dxa"/>
            <w:tcBorders>
              <w:top w:val="nil"/>
              <w:left w:val="nil"/>
              <w:bottom w:val="nil"/>
              <w:right w:val="nil"/>
            </w:tcBorders>
            <w:shd w:val="clear" w:color="auto" w:fill="auto"/>
            <w:noWrap/>
            <w:vAlign w:val="center"/>
          </w:tcPr>
          <w:p w14:paraId="334B34D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bottom w:val="nil"/>
              <w:right w:val="nil"/>
            </w:tcBorders>
            <w:shd w:val="clear" w:color="auto" w:fill="auto"/>
            <w:vAlign w:val="center"/>
          </w:tcPr>
          <w:p w14:paraId="6736DA98"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E6CE5C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75,678 </w:t>
            </w:r>
          </w:p>
        </w:tc>
        <w:tc>
          <w:tcPr>
            <w:tcW w:w="567" w:type="dxa"/>
            <w:tcBorders>
              <w:top w:val="nil"/>
              <w:left w:val="nil"/>
              <w:bottom w:val="nil"/>
              <w:right w:val="nil"/>
            </w:tcBorders>
            <w:shd w:val="clear" w:color="auto" w:fill="auto"/>
            <w:vAlign w:val="center"/>
          </w:tcPr>
          <w:p w14:paraId="72B857C9"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250CBF5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71,792 </w:t>
            </w:r>
          </w:p>
        </w:tc>
      </w:tr>
      <w:tr w:rsidR="00CE70D9" w14:paraId="7A31C864" w14:textId="77777777" w:rsidTr="00636A76">
        <w:trPr>
          <w:trHeight w:val="255"/>
        </w:trPr>
        <w:tc>
          <w:tcPr>
            <w:tcW w:w="5103" w:type="dxa"/>
            <w:tcBorders>
              <w:top w:val="nil"/>
              <w:left w:val="nil"/>
              <w:bottom w:val="nil"/>
              <w:right w:val="nil"/>
            </w:tcBorders>
            <w:shd w:val="clear" w:color="auto" w:fill="auto"/>
            <w:noWrap/>
            <w:vAlign w:val="center"/>
          </w:tcPr>
          <w:p w14:paraId="2A8CD91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w:t>
            </w:r>
          </w:p>
        </w:tc>
        <w:tc>
          <w:tcPr>
            <w:tcW w:w="420" w:type="dxa"/>
            <w:tcBorders>
              <w:top w:val="nil"/>
              <w:left w:val="nil"/>
              <w:bottom w:val="nil"/>
              <w:right w:val="nil"/>
            </w:tcBorders>
            <w:shd w:val="clear" w:color="auto" w:fill="auto"/>
            <w:vAlign w:val="center"/>
          </w:tcPr>
          <w:p w14:paraId="78701E64"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004ACB8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81,635 </w:t>
            </w:r>
          </w:p>
        </w:tc>
        <w:tc>
          <w:tcPr>
            <w:tcW w:w="567" w:type="dxa"/>
            <w:tcBorders>
              <w:top w:val="nil"/>
              <w:left w:val="nil"/>
              <w:bottom w:val="nil"/>
              <w:right w:val="nil"/>
            </w:tcBorders>
            <w:shd w:val="clear" w:color="auto" w:fill="auto"/>
            <w:vAlign w:val="center"/>
          </w:tcPr>
          <w:p w14:paraId="506ED4C8"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center"/>
          </w:tcPr>
          <w:p w14:paraId="46E5D53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76,770 </w:t>
            </w:r>
          </w:p>
        </w:tc>
      </w:tr>
      <w:tr w:rsidR="00CE70D9" w14:paraId="020478BD" w14:textId="77777777" w:rsidTr="00636A76">
        <w:trPr>
          <w:trHeight w:val="255"/>
        </w:trPr>
        <w:tc>
          <w:tcPr>
            <w:tcW w:w="5103" w:type="dxa"/>
            <w:tcBorders>
              <w:top w:val="nil"/>
              <w:left w:val="nil"/>
              <w:bottom w:val="nil"/>
              <w:right w:val="nil"/>
            </w:tcBorders>
            <w:shd w:val="clear" w:color="auto" w:fill="auto"/>
            <w:noWrap/>
            <w:vAlign w:val="center"/>
          </w:tcPr>
          <w:p w14:paraId="62E1989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Deferred tax liabilities </w:t>
            </w:r>
          </w:p>
        </w:tc>
        <w:tc>
          <w:tcPr>
            <w:tcW w:w="420" w:type="dxa"/>
            <w:tcBorders>
              <w:top w:val="nil"/>
              <w:left w:val="nil"/>
              <w:bottom w:val="nil"/>
              <w:right w:val="nil"/>
            </w:tcBorders>
            <w:shd w:val="clear" w:color="auto" w:fill="auto"/>
            <w:vAlign w:val="center"/>
          </w:tcPr>
          <w:p w14:paraId="03A8BBA5"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B335F09"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20"/>
              </w:rPr>
              <w:t xml:space="preserve">- </w:t>
            </w:r>
          </w:p>
        </w:tc>
        <w:tc>
          <w:tcPr>
            <w:tcW w:w="567" w:type="dxa"/>
            <w:tcBorders>
              <w:top w:val="nil"/>
              <w:left w:val="nil"/>
              <w:bottom w:val="nil"/>
              <w:right w:val="nil"/>
            </w:tcBorders>
            <w:shd w:val="clear" w:color="auto" w:fill="auto"/>
            <w:vAlign w:val="center"/>
          </w:tcPr>
          <w:p w14:paraId="7CD1E203"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tcBorders>
              <w:top w:val="nil"/>
              <w:left w:val="nil"/>
              <w:bottom w:val="nil"/>
              <w:right w:val="nil"/>
            </w:tcBorders>
            <w:shd w:val="clear" w:color="auto" w:fill="auto"/>
            <w:vAlign w:val="center"/>
          </w:tcPr>
          <w:p w14:paraId="1AD8962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126</w:t>
            </w:r>
          </w:p>
        </w:tc>
      </w:tr>
      <w:tr w:rsidR="00CE70D9" w14:paraId="2DA94AC0" w14:textId="77777777" w:rsidTr="00636A76">
        <w:trPr>
          <w:trHeight w:val="255"/>
        </w:trPr>
        <w:tc>
          <w:tcPr>
            <w:tcW w:w="5103" w:type="dxa"/>
            <w:tcBorders>
              <w:top w:val="nil"/>
              <w:left w:val="nil"/>
              <w:right w:val="nil"/>
            </w:tcBorders>
            <w:shd w:val="clear" w:color="auto" w:fill="auto"/>
            <w:noWrap/>
            <w:vAlign w:val="center"/>
          </w:tcPr>
          <w:p w14:paraId="00988AB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Deferred income</w:t>
            </w:r>
          </w:p>
        </w:tc>
        <w:tc>
          <w:tcPr>
            <w:tcW w:w="420" w:type="dxa"/>
            <w:tcBorders>
              <w:top w:val="nil"/>
              <w:left w:val="nil"/>
              <w:right w:val="nil"/>
            </w:tcBorders>
            <w:shd w:val="clear" w:color="auto" w:fill="auto"/>
            <w:vAlign w:val="center"/>
          </w:tcPr>
          <w:p w14:paraId="770EF7E2"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center"/>
          </w:tcPr>
          <w:p w14:paraId="144882A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270,097 </w:t>
            </w:r>
          </w:p>
        </w:tc>
        <w:tc>
          <w:tcPr>
            <w:tcW w:w="567" w:type="dxa"/>
            <w:tcBorders>
              <w:top w:val="nil"/>
              <w:left w:val="nil"/>
              <w:right w:val="nil"/>
            </w:tcBorders>
            <w:shd w:val="clear" w:color="auto" w:fill="auto"/>
            <w:vAlign w:val="center"/>
          </w:tcPr>
          <w:p w14:paraId="3CC9C498"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center"/>
          </w:tcPr>
          <w:p w14:paraId="2387D95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258,450 </w:t>
            </w:r>
          </w:p>
        </w:tc>
      </w:tr>
      <w:tr w:rsidR="00CE70D9" w14:paraId="53D1C941" w14:textId="77777777" w:rsidTr="00636A76">
        <w:trPr>
          <w:trHeight w:val="255"/>
        </w:trPr>
        <w:tc>
          <w:tcPr>
            <w:tcW w:w="5103" w:type="dxa"/>
            <w:tcBorders>
              <w:top w:val="nil"/>
              <w:left w:val="nil"/>
              <w:right w:val="nil"/>
            </w:tcBorders>
            <w:shd w:val="clear" w:color="auto" w:fill="auto"/>
            <w:noWrap/>
            <w:vAlign w:val="center"/>
          </w:tcPr>
          <w:p w14:paraId="52A57C6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third parties</w:t>
            </w:r>
          </w:p>
        </w:tc>
        <w:tc>
          <w:tcPr>
            <w:tcW w:w="420" w:type="dxa"/>
            <w:tcBorders>
              <w:top w:val="nil"/>
              <w:left w:val="nil"/>
              <w:right w:val="nil"/>
            </w:tcBorders>
            <w:shd w:val="clear" w:color="auto" w:fill="auto"/>
            <w:vAlign w:val="center"/>
          </w:tcPr>
          <w:p w14:paraId="31A2F874"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center"/>
          </w:tcPr>
          <w:p w14:paraId="54223CFA" w14:textId="77777777" w:rsidR="00CE70D9" w:rsidRDefault="00CE70D9" w:rsidP="00636A76">
            <w:pPr>
              <w:spacing w:after="0" w:line="240" w:lineRule="auto"/>
              <w:jc w:val="right"/>
              <w:rPr>
                <w:rFonts w:ascii="Overpass" w:hAnsi="Overpass" w:cs="Overpass"/>
                <w:sz w:val="16"/>
                <w:szCs w:val="20"/>
              </w:rPr>
            </w:pPr>
            <w:r>
              <w:rPr>
                <w:rFonts w:ascii="Overpass" w:hAnsi="Overpass" w:cs="Overpass" w:hint="eastAsia"/>
                <w:sz w:val="16"/>
                <w:szCs w:val="20"/>
              </w:rPr>
              <w:t>1</w:t>
            </w:r>
            <w:r>
              <w:rPr>
                <w:rFonts w:ascii="Overpass" w:hAnsi="Overpass" w:cs="Overpass"/>
                <w:sz w:val="16"/>
                <w:szCs w:val="20"/>
              </w:rPr>
              <w:t>03,403</w:t>
            </w:r>
          </w:p>
        </w:tc>
        <w:tc>
          <w:tcPr>
            <w:tcW w:w="567" w:type="dxa"/>
            <w:tcBorders>
              <w:top w:val="nil"/>
              <w:left w:val="nil"/>
              <w:right w:val="nil"/>
            </w:tcBorders>
            <w:shd w:val="clear" w:color="auto" w:fill="auto"/>
            <w:vAlign w:val="center"/>
          </w:tcPr>
          <w:p w14:paraId="408A1D8F"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center"/>
          </w:tcPr>
          <w:p w14:paraId="0D9CCF85" w14:textId="77777777" w:rsidR="00CE70D9" w:rsidRDefault="00CE70D9" w:rsidP="00636A76">
            <w:pPr>
              <w:spacing w:after="0" w:line="240" w:lineRule="auto"/>
              <w:jc w:val="right"/>
              <w:rPr>
                <w:rFonts w:ascii="Overpass" w:hAnsi="Overpass" w:cs="Overpass"/>
                <w:sz w:val="16"/>
                <w:szCs w:val="20"/>
              </w:rPr>
            </w:pPr>
            <w:r>
              <w:rPr>
                <w:rFonts w:ascii="Overpass" w:hAnsi="Overpass" w:cs="Overpass" w:hint="eastAsia"/>
                <w:sz w:val="16"/>
                <w:szCs w:val="20"/>
              </w:rPr>
              <w:t>1</w:t>
            </w:r>
            <w:r>
              <w:rPr>
                <w:rFonts w:ascii="Overpass" w:hAnsi="Overpass" w:cs="Overpass"/>
                <w:sz w:val="16"/>
                <w:szCs w:val="20"/>
              </w:rPr>
              <w:t>5,824</w:t>
            </w:r>
          </w:p>
        </w:tc>
      </w:tr>
      <w:tr w:rsidR="00CE70D9" w14:paraId="1F312849" w14:textId="77777777" w:rsidTr="00636A76">
        <w:trPr>
          <w:trHeight w:val="255"/>
        </w:trPr>
        <w:tc>
          <w:tcPr>
            <w:tcW w:w="5103" w:type="dxa"/>
            <w:tcBorders>
              <w:left w:val="nil"/>
              <w:bottom w:val="nil"/>
              <w:right w:val="nil"/>
            </w:tcBorders>
            <w:shd w:val="clear" w:color="auto" w:fill="auto"/>
            <w:noWrap/>
            <w:vAlign w:val="center"/>
          </w:tcPr>
          <w:p w14:paraId="32229556"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related parties</w:t>
            </w:r>
          </w:p>
        </w:tc>
        <w:tc>
          <w:tcPr>
            <w:tcW w:w="420" w:type="dxa"/>
            <w:tcBorders>
              <w:left w:val="nil"/>
              <w:bottom w:val="nil"/>
              <w:right w:val="nil"/>
            </w:tcBorders>
            <w:shd w:val="clear" w:color="auto" w:fill="auto"/>
            <w:vAlign w:val="center"/>
          </w:tcPr>
          <w:p w14:paraId="73C7CC18"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center"/>
          </w:tcPr>
          <w:p w14:paraId="52EDBC5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1,634 </w:t>
            </w:r>
          </w:p>
        </w:tc>
        <w:tc>
          <w:tcPr>
            <w:tcW w:w="567" w:type="dxa"/>
            <w:tcBorders>
              <w:left w:val="nil"/>
              <w:bottom w:val="nil"/>
              <w:right w:val="nil"/>
            </w:tcBorders>
            <w:shd w:val="clear" w:color="auto" w:fill="auto"/>
            <w:vAlign w:val="center"/>
          </w:tcPr>
          <w:p w14:paraId="055F269B" w14:textId="77777777" w:rsidR="00CE70D9" w:rsidRDefault="00CE70D9" w:rsidP="00636A76">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vAlign w:val="center"/>
          </w:tcPr>
          <w:p w14:paraId="2E58C95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1,584 </w:t>
            </w:r>
          </w:p>
        </w:tc>
      </w:tr>
      <w:tr w:rsidR="00CE70D9" w14:paraId="30BFDEFA" w14:textId="77777777" w:rsidTr="00636A76">
        <w:trPr>
          <w:trHeight w:val="255"/>
        </w:trPr>
        <w:tc>
          <w:tcPr>
            <w:tcW w:w="5103" w:type="dxa"/>
            <w:tcBorders>
              <w:top w:val="nil"/>
              <w:left w:val="nil"/>
              <w:bottom w:val="nil"/>
              <w:right w:val="nil"/>
            </w:tcBorders>
            <w:shd w:val="clear" w:color="auto" w:fill="auto"/>
            <w:noWrap/>
            <w:vAlign w:val="center"/>
          </w:tcPr>
          <w:p w14:paraId="3BE340E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183DA33B"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0FABC296"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4B54B827"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0C298AD6"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3B0E0406" w14:textId="77777777" w:rsidTr="00636A76">
        <w:trPr>
          <w:trHeight w:val="255"/>
        </w:trPr>
        <w:tc>
          <w:tcPr>
            <w:tcW w:w="5103" w:type="dxa"/>
            <w:tcBorders>
              <w:top w:val="nil"/>
              <w:left w:val="nil"/>
              <w:bottom w:val="nil"/>
              <w:right w:val="nil"/>
            </w:tcBorders>
            <w:shd w:val="clear" w:color="auto" w:fill="auto"/>
            <w:noWrap/>
            <w:vAlign w:val="center"/>
          </w:tcPr>
          <w:p w14:paraId="4BD9EF3E"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02BBEFE0"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7EEE0963"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654,569 </w:t>
            </w:r>
          </w:p>
        </w:tc>
        <w:tc>
          <w:tcPr>
            <w:tcW w:w="567" w:type="dxa"/>
            <w:tcBorders>
              <w:top w:val="nil"/>
              <w:left w:val="nil"/>
              <w:bottom w:val="nil"/>
              <w:right w:val="nil"/>
            </w:tcBorders>
            <w:shd w:val="clear" w:color="auto" w:fill="auto"/>
            <w:vAlign w:val="center"/>
          </w:tcPr>
          <w:p w14:paraId="0CEB10D5"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center"/>
          </w:tcPr>
          <w:p w14:paraId="30F17B2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523,679 </w:t>
            </w:r>
          </w:p>
        </w:tc>
      </w:tr>
      <w:tr w:rsidR="00CE70D9" w14:paraId="757EA1C2" w14:textId="77777777" w:rsidTr="00636A76">
        <w:trPr>
          <w:trHeight w:val="255"/>
        </w:trPr>
        <w:tc>
          <w:tcPr>
            <w:tcW w:w="5103" w:type="dxa"/>
            <w:tcBorders>
              <w:top w:val="nil"/>
              <w:left w:val="nil"/>
              <w:bottom w:val="nil"/>
              <w:right w:val="nil"/>
            </w:tcBorders>
            <w:shd w:val="clear" w:color="auto" w:fill="auto"/>
            <w:noWrap/>
            <w:vAlign w:val="center"/>
          </w:tcPr>
          <w:p w14:paraId="23BD1BE5"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28E3DF22"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48F3E501"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4FA5466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28AE4F7"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42D97648" w14:textId="77777777" w:rsidTr="00636A76">
        <w:trPr>
          <w:trHeight w:val="255"/>
        </w:trPr>
        <w:tc>
          <w:tcPr>
            <w:tcW w:w="5103" w:type="dxa"/>
            <w:tcBorders>
              <w:top w:val="nil"/>
              <w:left w:val="nil"/>
              <w:bottom w:val="nil"/>
              <w:right w:val="nil"/>
            </w:tcBorders>
            <w:shd w:val="clear" w:color="auto" w:fill="auto"/>
            <w:noWrap/>
            <w:vAlign w:val="center"/>
          </w:tcPr>
          <w:p w14:paraId="16107B0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w:t>
            </w:r>
          </w:p>
        </w:tc>
        <w:tc>
          <w:tcPr>
            <w:tcW w:w="420" w:type="dxa"/>
            <w:tcBorders>
              <w:top w:val="nil"/>
              <w:left w:val="nil"/>
              <w:bottom w:val="nil"/>
              <w:right w:val="nil"/>
            </w:tcBorders>
            <w:shd w:val="clear" w:color="auto" w:fill="auto"/>
            <w:vAlign w:val="center"/>
          </w:tcPr>
          <w:p w14:paraId="114B7BA8"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center"/>
          </w:tcPr>
          <w:p w14:paraId="17D3888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2,411,850 </w:t>
            </w:r>
          </w:p>
        </w:tc>
        <w:tc>
          <w:tcPr>
            <w:tcW w:w="567" w:type="dxa"/>
            <w:tcBorders>
              <w:top w:val="nil"/>
              <w:left w:val="nil"/>
              <w:bottom w:val="nil"/>
              <w:right w:val="nil"/>
            </w:tcBorders>
            <w:shd w:val="clear" w:color="auto" w:fill="auto"/>
            <w:vAlign w:val="center"/>
          </w:tcPr>
          <w:p w14:paraId="2929EBED"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84" w:type="dxa"/>
            <w:tcBorders>
              <w:top w:val="nil"/>
              <w:left w:val="nil"/>
              <w:bottom w:val="double" w:sz="6" w:space="0" w:color="auto"/>
              <w:right w:val="nil"/>
            </w:tcBorders>
            <w:shd w:val="clear" w:color="auto" w:fill="auto"/>
            <w:vAlign w:val="center"/>
          </w:tcPr>
          <w:p w14:paraId="484CBC1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1,456,558 </w:t>
            </w:r>
          </w:p>
        </w:tc>
      </w:tr>
    </w:tbl>
    <w:p w14:paraId="2B9B8884" w14:textId="77777777" w:rsidR="00CE70D9" w:rsidRDefault="00CE70D9" w:rsidP="00CE70D9">
      <w:pPr>
        <w:spacing w:after="0" w:line="240" w:lineRule="auto"/>
        <w:rPr>
          <w:rFonts w:ascii="Overpass" w:eastAsia="SimSun" w:hAnsi="Overpass" w:cs="Overpass"/>
          <w:sz w:val="16"/>
          <w:szCs w:val="16"/>
          <w:lang w:val="en-US"/>
        </w:rPr>
      </w:pPr>
    </w:p>
    <w:p w14:paraId="08D0FA10"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5415DD93"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65E23F38"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Balance Sheets(</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33A039FC" w14:textId="77777777" w:rsidR="00CE70D9" w:rsidRDefault="00CE70D9" w:rsidP="00CE70D9">
      <w:pPr>
        <w:spacing w:after="0" w:line="240" w:lineRule="auto"/>
        <w:rPr>
          <w:rFonts w:ascii="Overpass" w:eastAsia="SimSun" w:hAnsi="Overpass" w:cs="Overpass"/>
          <w:sz w:val="20"/>
          <w:szCs w:val="20"/>
          <w:lang w:val="en-US"/>
        </w:rPr>
      </w:pPr>
    </w:p>
    <w:p w14:paraId="24DD4EF1"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56"/>
        <w:gridCol w:w="1995"/>
      </w:tblGrid>
      <w:tr w:rsidR="00CE70D9" w14:paraId="5A23B38C" w14:textId="77777777" w:rsidTr="00636A76">
        <w:trPr>
          <w:trHeight w:val="255"/>
        </w:trPr>
        <w:tc>
          <w:tcPr>
            <w:tcW w:w="5103" w:type="dxa"/>
            <w:shd w:val="clear" w:color="auto" w:fill="auto"/>
            <w:noWrap/>
            <w:vAlign w:val="center"/>
          </w:tcPr>
          <w:p w14:paraId="592A3796" w14:textId="77777777" w:rsidR="00CE70D9" w:rsidRDefault="00CE70D9" w:rsidP="00636A76">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43A34CA2" w14:textId="77777777" w:rsidR="00CE70D9" w:rsidRDefault="00CE70D9" w:rsidP="00636A76">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6ABFC634"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E70D9" w14:paraId="352C1029" w14:textId="77777777" w:rsidTr="00636A76">
        <w:trPr>
          <w:trHeight w:val="255"/>
        </w:trPr>
        <w:tc>
          <w:tcPr>
            <w:tcW w:w="5103" w:type="dxa"/>
            <w:shd w:val="clear" w:color="auto" w:fill="auto"/>
            <w:noWrap/>
            <w:vAlign w:val="center"/>
          </w:tcPr>
          <w:p w14:paraId="26ABE8F6"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420" w:type="dxa"/>
            <w:vMerge/>
            <w:shd w:val="clear" w:color="auto" w:fill="auto"/>
            <w:vAlign w:val="center"/>
          </w:tcPr>
          <w:p w14:paraId="2C14FCCF"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3C336A1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2023</w:t>
            </w:r>
          </w:p>
        </w:tc>
        <w:tc>
          <w:tcPr>
            <w:tcW w:w="556" w:type="dxa"/>
            <w:shd w:val="clear" w:color="auto" w:fill="auto"/>
            <w:vAlign w:val="center"/>
          </w:tcPr>
          <w:p w14:paraId="1B78D1FD"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shd w:val="clear" w:color="auto" w:fill="auto"/>
            <w:vAlign w:val="center"/>
          </w:tcPr>
          <w:p w14:paraId="051C992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2022</w:t>
            </w:r>
          </w:p>
        </w:tc>
      </w:tr>
      <w:tr w:rsidR="00CE70D9" w14:paraId="551EE079" w14:textId="77777777" w:rsidTr="00636A76">
        <w:trPr>
          <w:trHeight w:val="270"/>
        </w:trPr>
        <w:tc>
          <w:tcPr>
            <w:tcW w:w="5103" w:type="dxa"/>
            <w:shd w:val="clear" w:color="auto" w:fill="auto"/>
            <w:noWrap/>
            <w:vAlign w:val="center"/>
          </w:tcPr>
          <w:p w14:paraId="7674C810" w14:textId="77777777" w:rsidR="00CE70D9" w:rsidRDefault="00CE70D9" w:rsidP="00636A76">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792BFF7A" w14:textId="77777777" w:rsidR="00CE70D9" w:rsidRDefault="00CE70D9" w:rsidP="00636A76">
            <w:pPr>
              <w:spacing w:after="0" w:line="240" w:lineRule="auto"/>
              <w:jc w:val="center"/>
              <w:rPr>
                <w:rFonts w:ascii="Overpass" w:eastAsia="SimSun" w:hAnsi="Overpass" w:cs="Overpass"/>
                <w:sz w:val="16"/>
                <w:szCs w:val="16"/>
                <w:lang w:val="en-US"/>
              </w:rPr>
            </w:pPr>
          </w:p>
        </w:tc>
        <w:tc>
          <w:tcPr>
            <w:tcW w:w="1986" w:type="dxa"/>
            <w:shd w:val="clear" w:color="auto" w:fill="auto"/>
            <w:vAlign w:val="center"/>
          </w:tcPr>
          <w:p w14:paraId="27F4DA4A"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56" w:type="dxa"/>
            <w:shd w:val="clear" w:color="auto" w:fill="auto"/>
            <w:vAlign w:val="center"/>
          </w:tcPr>
          <w:p w14:paraId="7767232B" w14:textId="77777777" w:rsidR="00CE70D9" w:rsidRDefault="00CE70D9" w:rsidP="00636A76">
            <w:pPr>
              <w:spacing w:after="0" w:line="240" w:lineRule="auto"/>
              <w:jc w:val="center"/>
              <w:rPr>
                <w:rFonts w:ascii="Overpass" w:eastAsia="SimSun" w:hAnsi="Overpass" w:cs="Overpass"/>
                <w:b/>
                <w:bCs/>
                <w:i/>
                <w:iCs/>
                <w:sz w:val="16"/>
                <w:szCs w:val="16"/>
                <w:lang w:val="en-US"/>
              </w:rPr>
            </w:pPr>
          </w:p>
        </w:tc>
        <w:tc>
          <w:tcPr>
            <w:tcW w:w="1995" w:type="dxa"/>
            <w:shd w:val="clear" w:color="auto" w:fill="auto"/>
            <w:vAlign w:val="center"/>
          </w:tcPr>
          <w:p w14:paraId="4ABD241A"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16B21590" w14:textId="77777777" w:rsidTr="00636A76">
        <w:trPr>
          <w:trHeight w:val="255"/>
        </w:trPr>
        <w:tc>
          <w:tcPr>
            <w:tcW w:w="5103" w:type="dxa"/>
            <w:tcBorders>
              <w:top w:val="nil"/>
              <w:left w:val="nil"/>
              <w:bottom w:val="nil"/>
              <w:right w:val="nil"/>
            </w:tcBorders>
            <w:shd w:val="clear" w:color="auto" w:fill="auto"/>
            <w:noWrap/>
            <w:vAlign w:val="center"/>
          </w:tcPr>
          <w:p w14:paraId="1C96526F"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MEZZANINE EQUITY</w:t>
            </w:r>
          </w:p>
        </w:tc>
        <w:tc>
          <w:tcPr>
            <w:tcW w:w="420" w:type="dxa"/>
            <w:tcBorders>
              <w:top w:val="nil"/>
              <w:left w:val="nil"/>
              <w:bottom w:val="nil"/>
              <w:right w:val="nil"/>
            </w:tcBorders>
            <w:shd w:val="clear" w:color="auto" w:fill="auto"/>
            <w:vAlign w:val="center"/>
          </w:tcPr>
          <w:p w14:paraId="4DE522F2"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6A7A87B6"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79B53D3C"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38FB2B1F"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7F4670D" w14:textId="77777777" w:rsidTr="00636A76">
        <w:trPr>
          <w:trHeight w:val="255"/>
        </w:trPr>
        <w:tc>
          <w:tcPr>
            <w:tcW w:w="5103" w:type="dxa"/>
            <w:tcBorders>
              <w:top w:val="nil"/>
              <w:left w:val="nil"/>
              <w:bottom w:val="nil"/>
              <w:right w:val="nil"/>
            </w:tcBorders>
            <w:shd w:val="clear" w:color="auto" w:fill="auto"/>
            <w:noWrap/>
            <w:vAlign w:val="center"/>
          </w:tcPr>
          <w:p w14:paraId="48F1EBD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Pre-</w:t>
            </w:r>
            <w:proofErr w:type="gramStart"/>
            <w:r>
              <w:rPr>
                <w:rFonts w:ascii="Overpass" w:eastAsia="SimSun" w:hAnsi="Overpass" w:cs="Overpass"/>
                <w:sz w:val="16"/>
                <w:szCs w:val="16"/>
                <w:lang w:val="en-US"/>
              </w:rPr>
              <w:t>A</w:t>
            </w:r>
            <w:proofErr w:type="gramEnd"/>
            <w:r>
              <w:rPr>
                <w:rFonts w:ascii="Overpass" w:eastAsia="SimSun" w:hAnsi="Overpass" w:cs="Overpass"/>
                <w:sz w:val="16"/>
                <w:szCs w:val="16"/>
                <w:lang w:val="en-US"/>
              </w:rPr>
              <w:t xml:space="preserve"> Redeemable Convertible Preferred Shares</w:t>
            </w:r>
          </w:p>
        </w:tc>
        <w:tc>
          <w:tcPr>
            <w:tcW w:w="420" w:type="dxa"/>
            <w:tcBorders>
              <w:top w:val="nil"/>
              <w:left w:val="nil"/>
              <w:bottom w:val="nil"/>
              <w:right w:val="nil"/>
            </w:tcBorders>
            <w:shd w:val="clear" w:color="auto" w:fill="auto"/>
            <w:vAlign w:val="center"/>
          </w:tcPr>
          <w:p w14:paraId="03F239C2"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E9E6AF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184,509 </w:t>
            </w:r>
          </w:p>
        </w:tc>
        <w:tc>
          <w:tcPr>
            <w:tcW w:w="556" w:type="dxa"/>
            <w:tcBorders>
              <w:top w:val="nil"/>
              <w:left w:val="nil"/>
              <w:bottom w:val="nil"/>
              <w:right w:val="nil"/>
            </w:tcBorders>
            <w:shd w:val="clear" w:color="auto" w:fill="auto"/>
            <w:vAlign w:val="center"/>
          </w:tcPr>
          <w:p w14:paraId="1E7B6FDC"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center"/>
          </w:tcPr>
          <w:p w14:paraId="007F1FD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177,284 </w:t>
            </w:r>
          </w:p>
        </w:tc>
      </w:tr>
      <w:tr w:rsidR="00CE70D9" w14:paraId="1E4314B9" w14:textId="77777777" w:rsidTr="00636A76">
        <w:trPr>
          <w:trHeight w:val="255"/>
        </w:trPr>
        <w:tc>
          <w:tcPr>
            <w:tcW w:w="5103" w:type="dxa"/>
            <w:tcBorders>
              <w:top w:val="nil"/>
              <w:left w:val="nil"/>
              <w:bottom w:val="nil"/>
              <w:right w:val="nil"/>
            </w:tcBorders>
            <w:shd w:val="clear" w:color="auto" w:fill="auto"/>
            <w:noWrap/>
            <w:vAlign w:val="center"/>
          </w:tcPr>
          <w:p w14:paraId="6622143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A Redeemable Convertible Preferred Shares</w:t>
            </w:r>
          </w:p>
        </w:tc>
        <w:tc>
          <w:tcPr>
            <w:tcW w:w="420" w:type="dxa"/>
            <w:tcBorders>
              <w:top w:val="nil"/>
              <w:left w:val="nil"/>
              <w:bottom w:val="nil"/>
              <w:right w:val="nil"/>
            </w:tcBorders>
            <w:shd w:val="clear" w:color="auto" w:fill="auto"/>
            <w:vAlign w:val="center"/>
          </w:tcPr>
          <w:p w14:paraId="446DA987"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center"/>
          </w:tcPr>
          <w:p w14:paraId="3E0D7CB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199,021 </w:t>
            </w:r>
          </w:p>
        </w:tc>
        <w:tc>
          <w:tcPr>
            <w:tcW w:w="556" w:type="dxa"/>
            <w:tcBorders>
              <w:top w:val="nil"/>
              <w:left w:val="nil"/>
              <w:bottom w:val="nil"/>
              <w:right w:val="nil"/>
            </w:tcBorders>
            <w:shd w:val="clear" w:color="auto" w:fill="auto"/>
            <w:vAlign w:val="center"/>
          </w:tcPr>
          <w:p w14:paraId="2676DFDC"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center"/>
          </w:tcPr>
          <w:p w14:paraId="3976D12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191,125 </w:t>
            </w:r>
          </w:p>
        </w:tc>
      </w:tr>
      <w:tr w:rsidR="00CE70D9" w14:paraId="45E76218" w14:textId="77777777" w:rsidTr="00636A76">
        <w:trPr>
          <w:trHeight w:val="255"/>
        </w:trPr>
        <w:tc>
          <w:tcPr>
            <w:tcW w:w="5103" w:type="dxa"/>
            <w:tcBorders>
              <w:top w:val="nil"/>
              <w:left w:val="nil"/>
              <w:bottom w:val="nil"/>
              <w:right w:val="nil"/>
            </w:tcBorders>
            <w:shd w:val="clear" w:color="auto" w:fill="auto"/>
            <w:noWrap/>
            <w:vAlign w:val="center"/>
          </w:tcPr>
          <w:p w14:paraId="0E7EB63B" w14:textId="77777777" w:rsidR="00CE70D9" w:rsidRDefault="00CE70D9" w:rsidP="00636A76">
            <w:pPr>
              <w:spacing w:after="0" w:line="240" w:lineRule="auto"/>
              <w:jc w:val="right"/>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2E21B1AD"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5DAA152F"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60FB9605"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2EB737E0"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7F966B1E" w14:textId="77777777" w:rsidTr="00636A76">
        <w:trPr>
          <w:trHeight w:val="255"/>
        </w:trPr>
        <w:tc>
          <w:tcPr>
            <w:tcW w:w="5103" w:type="dxa"/>
            <w:tcBorders>
              <w:top w:val="nil"/>
              <w:left w:val="nil"/>
              <w:bottom w:val="nil"/>
              <w:right w:val="nil"/>
            </w:tcBorders>
            <w:shd w:val="clear" w:color="auto" w:fill="auto"/>
            <w:noWrap/>
            <w:vAlign w:val="center"/>
          </w:tcPr>
          <w:p w14:paraId="58AB04C4"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mezzanine equity</w:t>
            </w:r>
          </w:p>
        </w:tc>
        <w:tc>
          <w:tcPr>
            <w:tcW w:w="420" w:type="dxa"/>
            <w:tcBorders>
              <w:top w:val="nil"/>
              <w:left w:val="nil"/>
              <w:bottom w:val="nil"/>
              <w:right w:val="nil"/>
            </w:tcBorders>
            <w:shd w:val="clear" w:color="auto" w:fill="auto"/>
            <w:vAlign w:val="center"/>
          </w:tcPr>
          <w:p w14:paraId="33E2A912"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197CF78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383,530 </w:t>
            </w:r>
          </w:p>
        </w:tc>
        <w:tc>
          <w:tcPr>
            <w:tcW w:w="556" w:type="dxa"/>
            <w:tcBorders>
              <w:top w:val="nil"/>
              <w:left w:val="nil"/>
              <w:bottom w:val="nil"/>
              <w:right w:val="nil"/>
            </w:tcBorders>
            <w:shd w:val="clear" w:color="auto" w:fill="auto"/>
            <w:vAlign w:val="center"/>
          </w:tcPr>
          <w:p w14:paraId="6A309D4E"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center"/>
          </w:tcPr>
          <w:p w14:paraId="660F9A1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368,409 </w:t>
            </w:r>
          </w:p>
        </w:tc>
      </w:tr>
      <w:tr w:rsidR="00CE70D9" w14:paraId="53651F64" w14:textId="77777777" w:rsidTr="00636A76">
        <w:trPr>
          <w:trHeight w:val="255"/>
        </w:trPr>
        <w:tc>
          <w:tcPr>
            <w:tcW w:w="5103" w:type="dxa"/>
            <w:tcBorders>
              <w:top w:val="nil"/>
              <w:left w:val="nil"/>
              <w:bottom w:val="nil"/>
              <w:right w:val="nil"/>
            </w:tcBorders>
            <w:shd w:val="clear" w:color="auto" w:fill="auto"/>
            <w:noWrap/>
            <w:vAlign w:val="center"/>
          </w:tcPr>
          <w:p w14:paraId="48986226"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vAlign w:val="center"/>
          </w:tcPr>
          <w:p w14:paraId="18FA1636"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4D32D741"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3278B6F3"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5C0F560D"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4EA19B1E" w14:textId="77777777" w:rsidTr="00636A76">
        <w:trPr>
          <w:trHeight w:val="255"/>
        </w:trPr>
        <w:tc>
          <w:tcPr>
            <w:tcW w:w="5103" w:type="dxa"/>
            <w:tcBorders>
              <w:top w:val="nil"/>
              <w:left w:val="nil"/>
              <w:bottom w:val="nil"/>
              <w:right w:val="nil"/>
            </w:tcBorders>
            <w:shd w:val="clear" w:color="auto" w:fill="auto"/>
            <w:noWrap/>
            <w:vAlign w:val="center"/>
          </w:tcPr>
          <w:p w14:paraId="6972240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420" w:type="dxa"/>
            <w:tcBorders>
              <w:top w:val="nil"/>
              <w:left w:val="nil"/>
              <w:bottom w:val="nil"/>
              <w:right w:val="nil"/>
            </w:tcBorders>
            <w:shd w:val="clear" w:color="auto" w:fill="auto"/>
            <w:vAlign w:val="center"/>
          </w:tcPr>
          <w:p w14:paraId="5ADD258A"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70F608C7"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29BBBED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22952462"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19B8F37F" w14:textId="77777777" w:rsidTr="00636A76">
        <w:trPr>
          <w:trHeight w:val="255"/>
        </w:trPr>
        <w:tc>
          <w:tcPr>
            <w:tcW w:w="5103" w:type="dxa"/>
            <w:tcBorders>
              <w:top w:val="nil"/>
              <w:left w:val="nil"/>
              <w:bottom w:val="nil"/>
              <w:right w:val="nil"/>
            </w:tcBorders>
            <w:shd w:val="clear" w:color="auto" w:fill="auto"/>
            <w:noWrap/>
            <w:vAlign w:val="center"/>
          </w:tcPr>
          <w:p w14:paraId="28C8ADBC"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SHAREHOLDERS’ DEFICIT</w:t>
            </w:r>
          </w:p>
        </w:tc>
        <w:tc>
          <w:tcPr>
            <w:tcW w:w="420" w:type="dxa"/>
            <w:tcBorders>
              <w:top w:val="nil"/>
              <w:left w:val="nil"/>
              <w:bottom w:val="nil"/>
              <w:right w:val="nil"/>
            </w:tcBorders>
            <w:shd w:val="clear" w:color="auto" w:fill="auto"/>
            <w:vAlign w:val="center"/>
          </w:tcPr>
          <w:p w14:paraId="35BDC4FD"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4C3AE085"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09C43A84"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4805988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w:t>
            </w:r>
          </w:p>
        </w:tc>
      </w:tr>
      <w:tr w:rsidR="00CE70D9" w14:paraId="3319B20D" w14:textId="77777777" w:rsidTr="00636A76">
        <w:trPr>
          <w:trHeight w:val="255"/>
        </w:trPr>
        <w:tc>
          <w:tcPr>
            <w:tcW w:w="5103" w:type="dxa"/>
            <w:tcBorders>
              <w:top w:val="nil"/>
              <w:left w:val="nil"/>
              <w:bottom w:val="nil"/>
              <w:right w:val="nil"/>
            </w:tcBorders>
            <w:shd w:val="clear" w:color="auto" w:fill="auto"/>
            <w:noWrap/>
            <w:vAlign w:val="center"/>
          </w:tcPr>
          <w:p w14:paraId="6762060F"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Ordinary shares</w:t>
            </w:r>
          </w:p>
        </w:tc>
        <w:tc>
          <w:tcPr>
            <w:tcW w:w="420" w:type="dxa"/>
            <w:tcBorders>
              <w:top w:val="nil"/>
              <w:left w:val="nil"/>
              <w:bottom w:val="nil"/>
              <w:right w:val="nil"/>
            </w:tcBorders>
            <w:shd w:val="clear" w:color="auto" w:fill="auto"/>
            <w:vAlign w:val="center"/>
          </w:tcPr>
          <w:p w14:paraId="368F4CC2"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2808A1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21</w:t>
            </w:r>
          </w:p>
        </w:tc>
        <w:tc>
          <w:tcPr>
            <w:tcW w:w="556" w:type="dxa"/>
            <w:tcBorders>
              <w:top w:val="nil"/>
              <w:left w:val="nil"/>
              <w:bottom w:val="nil"/>
              <w:right w:val="nil"/>
            </w:tcBorders>
            <w:shd w:val="clear" w:color="auto" w:fill="auto"/>
            <w:vAlign w:val="center"/>
          </w:tcPr>
          <w:p w14:paraId="083F59FF"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center"/>
          </w:tcPr>
          <w:p w14:paraId="016C4ED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21</w:t>
            </w:r>
          </w:p>
        </w:tc>
      </w:tr>
      <w:tr w:rsidR="00CE70D9" w14:paraId="60BE72F4" w14:textId="77777777" w:rsidTr="00636A76">
        <w:trPr>
          <w:trHeight w:val="255"/>
        </w:trPr>
        <w:tc>
          <w:tcPr>
            <w:tcW w:w="5103" w:type="dxa"/>
            <w:tcBorders>
              <w:top w:val="nil"/>
              <w:left w:val="nil"/>
              <w:bottom w:val="nil"/>
              <w:right w:val="nil"/>
            </w:tcBorders>
            <w:shd w:val="clear" w:color="auto" w:fill="auto"/>
            <w:noWrap/>
            <w:vAlign w:val="center"/>
          </w:tcPr>
          <w:p w14:paraId="7BD060AE"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Additional paid-in capital</w:t>
            </w:r>
          </w:p>
        </w:tc>
        <w:tc>
          <w:tcPr>
            <w:tcW w:w="420" w:type="dxa"/>
            <w:tcBorders>
              <w:top w:val="nil"/>
              <w:left w:val="nil"/>
              <w:bottom w:val="nil"/>
              <w:right w:val="nil"/>
            </w:tcBorders>
            <w:shd w:val="clear" w:color="auto" w:fill="auto"/>
            <w:vAlign w:val="center"/>
          </w:tcPr>
          <w:p w14:paraId="0419F541"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2E2680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358,187 </w:t>
            </w:r>
          </w:p>
        </w:tc>
        <w:tc>
          <w:tcPr>
            <w:tcW w:w="556" w:type="dxa"/>
            <w:tcBorders>
              <w:top w:val="nil"/>
              <w:left w:val="nil"/>
              <w:bottom w:val="nil"/>
              <w:right w:val="nil"/>
            </w:tcBorders>
            <w:shd w:val="clear" w:color="auto" w:fill="auto"/>
            <w:vAlign w:val="center"/>
          </w:tcPr>
          <w:p w14:paraId="72BE7F5B"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center"/>
          </w:tcPr>
          <w:p w14:paraId="1128AE9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403,103 </w:t>
            </w:r>
          </w:p>
        </w:tc>
      </w:tr>
      <w:tr w:rsidR="00CE70D9" w14:paraId="07B26A5C" w14:textId="77777777" w:rsidTr="00636A76">
        <w:trPr>
          <w:trHeight w:val="255"/>
        </w:trPr>
        <w:tc>
          <w:tcPr>
            <w:tcW w:w="5103" w:type="dxa"/>
            <w:tcBorders>
              <w:top w:val="nil"/>
              <w:left w:val="nil"/>
              <w:bottom w:val="nil"/>
              <w:right w:val="nil"/>
            </w:tcBorders>
            <w:shd w:val="clear" w:color="auto" w:fill="auto"/>
            <w:noWrap/>
            <w:vAlign w:val="center"/>
          </w:tcPr>
          <w:p w14:paraId="054CD8E8"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Receivable from shareholders</w:t>
            </w:r>
          </w:p>
        </w:tc>
        <w:tc>
          <w:tcPr>
            <w:tcW w:w="420" w:type="dxa"/>
            <w:tcBorders>
              <w:top w:val="nil"/>
              <w:left w:val="nil"/>
              <w:bottom w:val="nil"/>
              <w:right w:val="nil"/>
            </w:tcBorders>
            <w:shd w:val="clear" w:color="auto" w:fill="auto"/>
            <w:vAlign w:val="center"/>
          </w:tcPr>
          <w:p w14:paraId="7029DCB9"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1105980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sz w:val="16"/>
                <w:szCs w:val="20"/>
              </w:rPr>
              <w:t>-</w:t>
            </w:r>
          </w:p>
        </w:tc>
        <w:tc>
          <w:tcPr>
            <w:tcW w:w="556" w:type="dxa"/>
            <w:tcBorders>
              <w:top w:val="nil"/>
              <w:left w:val="nil"/>
              <w:bottom w:val="nil"/>
              <w:right w:val="nil"/>
            </w:tcBorders>
            <w:shd w:val="clear" w:color="auto" w:fill="auto"/>
            <w:vAlign w:val="center"/>
          </w:tcPr>
          <w:p w14:paraId="1EA4F5F8"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tcBorders>
              <w:top w:val="nil"/>
              <w:left w:val="nil"/>
              <w:bottom w:val="nil"/>
              <w:right w:val="nil"/>
            </w:tcBorders>
            <w:shd w:val="clear" w:color="auto" w:fill="auto"/>
            <w:vAlign w:val="center"/>
          </w:tcPr>
          <w:p w14:paraId="397CE6E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(26,447)</w:t>
            </w:r>
          </w:p>
        </w:tc>
      </w:tr>
      <w:tr w:rsidR="00CE70D9" w14:paraId="50AC57B8" w14:textId="77777777" w:rsidTr="00636A76">
        <w:trPr>
          <w:trHeight w:val="255"/>
        </w:trPr>
        <w:tc>
          <w:tcPr>
            <w:tcW w:w="5103" w:type="dxa"/>
            <w:tcBorders>
              <w:top w:val="nil"/>
              <w:left w:val="nil"/>
              <w:bottom w:val="nil"/>
              <w:right w:val="nil"/>
            </w:tcBorders>
            <w:shd w:val="clear" w:color="auto" w:fill="auto"/>
            <w:noWrap/>
            <w:vAlign w:val="center"/>
          </w:tcPr>
          <w:p w14:paraId="62A7015E"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other comprehensive income</w:t>
            </w:r>
          </w:p>
        </w:tc>
        <w:tc>
          <w:tcPr>
            <w:tcW w:w="420" w:type="dxa"/>
            <w:tcBorders>
              <w:top w:val="nil"/>
              <w:left w:val="nil"/>
              <w:bottom w:val="nil"/>
              <w:right w:val="nil"/>
            </w:tcBorders>
            <w:shd w:val="clear" w:color="auto" w:fill="auto"/>
            <w:vAlign w:val="center"/>
          </w:tcPr>
          <w:p w14:paraId="3BEC6AF6"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7D023D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25,267 </w:t>
            </w:r>
          </w:p>
        </w:tc>
        <w:tc>
          <w:tcPr>
            <w:tcW w:w="556" w:type="dxa"/>
            <w:tcBorders>
              <w:top w:val="nil"/>
              <w:left w:val="nil"/>
              <w:bottom w:val="nil"/>
              <w:right w:val="nil"/>
            </w:tcBorders>
            <w:shd w:val="clear" w:color="auto" w:fill="auto"/>
            <w:vAlign w:val="center"/>
          </w:tcPr>
          <w:p w14:paraId="06FC3CCA"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center"/>
          </w:tcPr>
          <w:p w14:paraId="15B4B5B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 xml:space="preserve">17,707 </w:t>
            </w:r>
          </w:p>
        </w:tc>
      </w:tr>
      <w:tr w:rsidR="00CE70D9" w14:paraId="486C45E1" w14:textId="77777777" w:rsidTr="00636A76">
        <w:trPr>
          <w:trHeight w:val="255"/>
        </w:trPr>
        <w:tc>
          <w:tcPr>
            <w:tcW w:w="5103" w:type="dxa"/>
            <w:tcBorders>
              <w:top w:val="nil"/>
              <w:left w:val="nil"/>
              <w:bottom w:val="nil"/>
              <w:right w:val="nil"/>
            </w:tcBorders>
            <w:shd w:val="clear" w:color="auto" w:fill="auto"/>
            <w:noWrap/>
            <w:vAlign w:val="center"/>
          </w:tcPr>
          <w:p w14:paraId="7EADFBB1" w14:textId="77777777" w:rsidR="00CE70D9" w:rsidRDefault="00CE70D9" w:rsidP="00636A76">
            <w:pPr>
              <w:spacing w:after="0" w:line="240" w:lineRule="auto"/>
              <w:rPr>
                <w:rFonts w:ascii="Overpass" w:eastAsia="SimSun" w:hAnsi="Overpass" w:cs="Overpass"/>
                <w:sz w:val="16"/>
                <w:szCs w:val="16"/>
                <w:lang w:val="en-US"/>
              </w:rPr>
            </w:pPr>
            <w:bookmarkStart w:id="2" w:name="BS!A78"/>
            <w:r>
              <w:rPr>
                <w:rFonts w:ascii="Overpass" w:eastAsia="SimSun" w:hAnsi="Overpass" w:cs="Overpass"/>
                <w:sz w:val="16"/>
                <w:szCs w:val="16"/>
                <w:lang w:val="en-US"/>
              </w:rPr>
              <w:t>Accumulated deficit</w:t>
            </w:r>
            <w:bookmarkEnd w:id="2"/>
          </w:p>
        </w:tc>
        <w:tc>
          <w:tcPr>
            <w:tcW w:w="420" w:type="dxa"/>
            <w:tcBorders>
              <w:top w:val="nil"/>
              <w:left w:val="nil"/>
              <w:bottom w:val="nil"/>
              <w:right w:val="nil"/>
            </w:tcBorders>
            <w:shd w:val="clear" w:color="auto" w:fill="auto"/>
            <w:vAlign w:val="center"/>
          </w:tcPr>
          <w:p w14:paraId="739DAAEF"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center"/>
          </w:tcPr>
          <w:p w14:paraId="02B399C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(1,588,773)</w:t>
            </w:r>
          </w:p>
        </w:tc>
        <w:tc>
          <w:tcPr>
            <w:tcW w:w="556" w:type="dxa"/>
            <w:tcBorders>
              <w:top w:val="nil"/>
              <w:left w:val="nil"/>
              <w:bottom w:val="nil"/>
              <w:right w:val="nil"/>
            </w:tcBorders>
            <w:shd w:val="clear" w:color="auto" w:fill="auto"/>
            <w:vAlign w:val="center"/>
          </w:tcPr>
          <w:p w14:paraId="3F1EF9A7"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center"/>
          </w:tcPr>
          <w:p w14:paraId="225C426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(846,757)</w:t>
            </w:r>
          </w:p>
        </w:tc>
      </w:tr>
      <w:tr w:rsidR="00CE70D9" w14:paraId="122B7F2D" w14:textId="77777777" w:rsidTr="00636A76">
        <w:trPr>
          <w:trHeight w:val="255"/>
        </w:trPr>
        <w:tc>
          <w:tcPr>
            <w:tcW w:w="5103" w:type="dxa"/>
            <w:tcBorders>
              <w:top w:val="nil"/>
              <w:left w:val="nil"/>
              <w:bottom w:val="nil"/>
              <w:right w:val="nil"/>
            </w:tcBorders>
            <w:shd w:val="clear" w:color="auto" w:fill="auto"/>
            <w:noWrap/>
            <w:vAlign w:val="center"/>
          </w:tcPr>
          <w:p w14:paraId="7CC1A81E" w14:textId="77777777" w:rsidR="00CE70D9" w:rsidRDefault="00CE70D9" w:rsidP="00636A76">
            <w:pPr>
              <w:spacing w:after="0" w:line="240" w:lineRule="auto"/>
              <w:jc w:val="right"/>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2C5B8FDE"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4FAB12FC"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7104377E"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49D1D6D5"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267D060" w14:textId="77777777" w:rsidTr="00636A76">
        <w:trPr>
          <w:trHeight w:val="255"/>
        </w:trPr>
        <w:tc>
          <w:tcPr>
            <w:tcW w:w="5103" w:type="dxa"/>
            <w:tcBorders>
              <w:top w:val="nil"/>
              <w:left w:val="nil"/>
              <w:bottom w:val="nil"/>
              <w:right w:val="nil"/>
            </w:tcBorders>
            <w:shd w:val="clear" w:color="auto" w:fill="auto"/>
            <w:noWrap/>
            <w:vAlign w:val="center"/>
          </w:tcPr>
          <w:p w14:paraId="29BA940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 attributable to ordinary shareholders</w:t>
            </w:r>
          </w:p>
        </w:tc>
        <w:tc>
          <w:tcPr>
            <w:tcW w:w="420" w:type="dxa"/>
            <w:tcBorders>
              <w:top w:val="nil"/>
              <w:left w:val="nil"/>
              <w:bottom w:val="nil"/>
              <w:right w:val="nil"/>
            </w:tcBorders>
            <w:shd w:val="clear" w:color="auto" w:fill="auto"/>
            <w:vAlign w:val="center"/>
          </w:tcPr>
          <w:p w14:paraId="75CC95BE"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4499A0BF"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(1,205,298)</w:t>
            </w:r>
          </w:p>
        </w:tc>
        <w:tc>
          <w:tcPr>
            <w:tcW w:w="556" w:type="dxa"/>
            <w:tcBorders>
              <w:top w:val="nil"/>
              <w:left w:val="nil"/>
              <w:bottom w:val="nil"/>
              <w:right w:val="nil"/>
            </w:tcBorders>
            <w:shd w:val="clear" w:color="auto" w:fill="auto"/>
            <w:vAlign w:val="center"/>
          </w:tcPr>
          <w:p w14:paraId="54B8897D"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center"/>
          </w:tcPr>
          <w:p w14:paraId="467F72E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(452,373)</w:t>
            </w:r>
          </w:p>
        </w:tc>
      </w:tr>
      <w:tr w:rsidR="00CE70D9" w14:paraId="4661905B" w14:textId="77777777" w:rsidTr="00636A76">
        <w:trPr>
          <w:trHeight w:val="255"/>
        </w:trPr>
        <w:tc>
          <w:tcPr>
            <w:tcW w:w="5103" w:type="dxa"/>
            <w:tcBorders>
              <w:top w:val="nil"/>
              <w:left w:val="nil"/>
              <w:bottom w:val="nil"/>
              <w:right w:val="nil"/>
            </w:tcBorders>
            <w:shd w:val="clear" w:color="auto" w:fill="auto"/>
            <w:noWrap/>
            <w:vAlign w:val="center"/>
          </w:tcPr>
          <w:p w14:paraId="03B1BF28"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Noncontrolling interests</w:t>
            </w:r>
          </w:p>
        </w:tc>
        <w:tc>
          <w:tcPr>
            <w:tcW w:w="420" w:type="dxa"/>
            <w:tcBorders>
              <w:top w:val="nil"/>
              <w:left w:val="nil"/>
              <w:bottom w:val="nil"/>
              <w:right w:val="nil"/>
            </w:tcBorders>
            <w:shd w:val="clear" w:color="auto" w:fill="auto"/>
            <w:vAlign w:val="center"/>
          </w:tcPr>
          <w:p w14:paraId="54FF118F" w14:textId="77777777" w:rsidR="00CE70D9" w:rsidRDefault="00CE70D9" w:rsidP="00636A76">
            <w:pPr>
              <w:spacing w:after="0" w:line="240" w:lineRule="auto"/>
              <w:rPr>
                <w:rFonts w:ascii="Overpass" w:eastAsia="SimSun" w:hAnsi="Overpass" w:cs="Overpass"/>
                <w:sz w:val="16"/>
                <w:szCs w:val="16"/>
                <w:lang w:val="en-US"/>
              </w:rPr>
            </w:pPr>
          </w:p>
        </w:tc>
        <w:tc>
          <w:tcPr>
            <w:tcW w:w="1986" w:type="dxa"/>
            <w:tcBorders>
              <w:top w:val="single" w:sz="4" w:space="0" w:color="auto"/>
              <w:left w:val="nil"/>
              <w:bottom w:val="single" w:sz="4" w:space="0" w:color="auto"/>
              <w:right w:val="nil"/>
            </w:tcBorders>
            <w:shd w:val="clear" w:color="auto" w:fill="auto"/>
            <w:vAlign w:val="center"/>
          </w:tcPr>
          <w:p w14:paraId="5851855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(5,404)</w:t>
            </w:r>
          </w:p>
        </w:tc>
        <w:tc>
          <w:tcPr>
            <w:tcW w:w="556" w:type="dxa"/>
            <w:tcBorders>
              <w:top w:val="nil"/>
              <w:left w:val="nil"/>
              <w:bottom w:val="nil"/>
              <w:right w:val="nil"/>
            </w:tcBorders>
            <w:shd w:val="clear" w:color="auto" w:fill="auto"/>
            <w:vAlign w:val="center"/>
          </w:tcPr>
          <w:p w14:paraId="4A757E79" w14:textId="77777777" w:rsidR="00CE70D9" w:rsidRDefault="00CE70D9" w:rsidP="00636A76">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center"/>
          </w:tcPr>
          <w:p w14:paraId="1881CB5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20"/>
              </w:rPr>
              <w:t>(642)</w:t>
            </w:r>
          </w:p>
        </w:tc>
      </w:tr>
      <w:tr w:rsidR="00CE70D9" w14:paraId="3629D060" w14:textId="77777777" w:rsidTr="00636A76">
        <w:trPr>
          <w:trHeight w:val="255"/>
        </w:trPr>
        <w:tc>
          <w:tcPr>
            <w:tcW w:w="5103" w:type="dxa"/>
            <w:tcBorders>
              <w:top w:val="nil"/>
              <w:left w:val="nil"/>
              <w:bottom w:val="nil"/>
              <w:right w:val="nil"/>
            </w:tcBorders>
            <w:shd w:val="clear" w:color="auto" w:fill="auto"/>
            <w:noWrap/>
            <w:vAlign w:val="center"/>
          </w:tcPr>
          <w:p w14:paraId="27EBDA29"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w:t>
            </w:r>
          </w:p>
        </w:tc>
        <w:tc>
          <w:tcPr>
            <w:tcW w:w="420" w:type="dxa"/>
            <w:tcBorders>
              <w:top w:val="nil"/>
              <w:left w:val="nil"/>
              <w:bottom w:val="nil"/>
              <w:right w:val="nil"/>
            </w:tcBorders>
            <w:shd w:val="clear" w:color="auto" w:fill="auto"/>
            <w:vAlign w:val="center"/>
          </w:tcPr>
          <w:p w14:paraId="1E1D2E57"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center"/>
          </w:tcPr>
          <w:p w14:paraId="6087721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(1,210,702)</w:t>
            </w:r>
          </w:p>
        </w:tc>
        <w:tc>
          <w:tcPr>
            <w:tcW w:w="556" w:type="dxa"/>
            <w:tcBorders>
              <w:top w:val="nil"/>
              <w:left w:val="nil"/>
              <w:bottom w:val="nil"/>
              <w:right w:val="nil"/>
            </w:tcBorders>
            <w:shd w:val="clear" w:color="auto" w:fill="auto"/>
            <w:vAlign w:val="center"/>
          </w:tcPr>
          <w:p w14:paraId="47315FFB"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center"/>
          </w:tcPr>
          <w:p w14:paraId="4C3C08C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(453,015)</w:t>
            </w:r>
          </w:p>
        </w:tc>
      </w:tr>
      <w:tr w:rsidR="00CE70D9" w14:paraId="5C5FEBF3" w14:textId="77777777" w:rsidTr="00636A76">
        <w:trPr>
          <w:trHeight w:val="255"/>
        </w:trPr>
        <w:tc>
          <w:tcPr>
            <w:tcW w:w="5103" w:type="dxa"/>
            <w:tcBorders>
              <w:top w:val="nil"/>
              <w:left w:val="nil"/>
              <w:bottom w:val="nil"/>
              <w:right w:val="nil"/>
            </w:tcBorders>
            <w:shd w:val="clear" w:color="auto" w:fill="auto"/>
            <w:noWrap/>
            <w:vAlign w:val="center"/>
          </w:tcPr>
          <w:p w14:paraId="7D2BC60B"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135985AA"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6C69935C"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29473100"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2B2F9B27"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4911FCD" w14:textId="77777777" w:rsidTr="00636A76">
        <w:trPr>
          <w:trHeight w:val="255"/>
        </w:trPr>
        <w:tc>
          <w:tcPr>
            <w:tcW w:w="5103" w:type="dxa"/>
            <w:tcBorders>
              <w:top w:val="nil"/>
              <w:left w:val="nil"/>
              <w:bottom w:val="nil"/>
              <w:right w:val="nil"/>
            </w:tcBorders>
            <w:shd w:val="clear" w:color="auto" w:fill="auto"/>
            <w:noWrap/>
            <w:vAlign w:val="center"/>
          </w:tcPr>
          <w:p w14:paraId="66EBBFBD"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 mezzanine equity and shareholders' deficit</w:t>
            </w:r>
          </w:p>
        </w:tc>
        <w:tc>
          <w:tcPr>
            <w:tcW w:w="420" w:type="dxa"/>
            <w:tcBorders>
              <w:top w:val="nil"/>
              <w:left w:val="nil"/>
              <w:bottom w:val="nil"/>
              <w:right w:val="nil"/>
            </w:tcBorders>
            <w:shd w:val="clear" w:color="auto" w:fill="auto"/>
            <w:vAlign w:val="center"/>
          </w:tcPr>
          <w:p w14:paraId="7D27962A" w14:textId="77777777" w:rsidR="00CE70D9" w:rsidRDefault="00CE70D9" w:rsidP="00636A76">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center"/>
          </w:tcPr>
          <w:p w14:paraId="72B8C7A9"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1,584,678 </w:t>
            </w:r>
          </w:p>
        </w:tc>
        <w:tc>
          <w:tcPr>
            <w:tcW w:w="556" w:type="dxa"/>
            <w:tcBorders>
              <w:top w:val="nil"/>
              <w:left w:val="nil"/>
              <w:bottom w:val="nil"/>
              <w:right w:val="nil"/>
            </w:tcBorders>
            <w:shd w:val="clear" w:color="auto" w:fill="auto"/>
            <w:vAlign w:val="center"/>
          </w:tcPr>
          <w:p w14:paraId="35D088B8"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995" w:type="dxa"/>
            <w:tcBorders>
              <w:top w:val="nil"/>
              <w:left w:val="nil"/>
              <w:bottom w:val="double" w:sz="6" w:space="0" w:color="auto"/>
              <w:right w:val="nil"/>
            </w:tcBorders>
            <w:shd w:val="clear" w:color="auto" w:fill="auto"/>
            <w:vAlign w:val="center"/>
          </w:tcPr>
          <w:p w14:paraId="1C19CB1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20"/>
              </w:rPr>
              <w:t xml:space="preserve">1,371,952 </w:t>
            </w:r>
          </w:p>
        </w:tc>
      </w:tr>
      <w:tr w:rsidR="00CE70D9" w14:paraId="4FB4C983" w14:textId="77777777" w:rsidTr="00636A76">
        <w:trPr>
          <w:trHeight w:val="270"/>
        </w:trPr>
        <w:tc>
          <w:tcPr>
            <w:tcW w:w="5103" w:type="dxa"/>
            <w:tcBorders>
              <w:top w:val="nil"/>
              <w:left w:val="nil"/>
              <w:bottom w:val="nil"/>
              <w:right w:val="nil"/>
            </w:tcBorders>
            <w:shd w:val="clear" w:color="auto" w:fill="auto"/>
            <w:noWrap/>
            <w:vAlign w:val="bottom"/>
          </w:tcPr>
          <w:p w14:paraId="6E7DCB45"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noWrap/>
            <w:vAlign w:val="bottom"/>
          </w:tcPr>
          <w:p w14:paraId="6AEC0110" w14:textId="77777777" w:rsidR="00CE70D9" w:rsidRDefault="00CE70D9" w:rsidP="00636A76">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noWrap/>
            <w:vAlign w:val="bottom"/>
          </w:tcPr>
          <w:p w14:paraId="7AF1AB56" w14:textId="77777777" w:rsidR="00CE70D9" w:rsidRDefault="00CE70D9" w:rsidP="00636A76">
            <w:pPr>
              <w:spacing w:after="0" w:line="240" w:lineRule="auto"/>
              <w:rPr>
                <w:rFonts w:ascii="Overpass" w:eastAsia="Times New Roman" w:hAnsi="Overpass" w:cs="Overpass"/>
                <w:sz w:val="16"/>
                <w:szCs w:val="16"/>
                <w:lang w:val="en-US"/>
              </w:rPr>
            </w:pPr>
          </w:p>
        </w:tc>
        <w:tc>
          <w:tcPr>
            <w:tcW w:w="2551" w:type="dxa"/>
            <w:gridSpan w:val="2"/>
            <w:tcBorders>
              <w:top w:val="nil"/>
              <w:left w:val="nil"/>
              <w:bottom w:val="nil"/>
              <w:right w:val="nil"/>
            </w:tcBorders>
            <w:shd w:val="clear" w:color="auto" w:fill="auto"/>
            <w:noWrap/>
            <w:vAlign w:val="bottom"/>
          </w:tcPr>
          <w:p w14:paraId="2446EB12" w14:textId="77777777" w:rsidR="00CE70D9" w:rsidRDefault="00CE70D9" w:rsidP="00636A76">
            <w:pPr>
              <w:spacing w:after="0" w:line="240" w:lineRule="auto"/>
              <w:rPr>
                <w:rFonts w:ascii="Overpass" w:eastAsia="Times New Roman" w:hAnsi="Overpass" w:cs="Overpass"/>
                <w:sz w:val="16"/>
                <w:szCs w:val="16"/>
                <w:lang w:val="en-US"/>
              </w:rPr>
            </w:pPr>
          </w:p>
        </w:tc>
      </w:tr>
    </w:tbl>
    <w:p w14:paraId="65A3745D" w14:textId="77777777" w:rsidR="00CE70D9" w:rsidRDefault="00CE70D9" w:rsidP="00CE70D9">
      <w:pPr>
        <w:spacing w:after="0" w:line="240" w:lineRule="auto"/>
        <w:rPr>
          <w:rFonts w:ascii="Overpass" w:eastAsia="SimSun" w:hAnsi="Overpass" w:cs="Overpass"/>
          <w:sz w:val="20"/>
          <w:szCs w:val="20"/>
          <w:lang w:val="en-US"/>
        </w:rPr>
      </w:pPr>
    </w:p>
    <w:p w14:paraId="4AB40274"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76CF00D7"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B</w:t>
      </w:r>
    </w:p>
    <w:p w14:paraId="7E603D1A" w14:textId="77777777" w:rsidR="00CE70D9" w:rsidRDefault="00CE70D9" w:rsidP="00CE70D9">
      <w:pPr>
        <w:spacing w:after="0" w:line="240" w:lineRule="auto"/>
        <w:rPr>
          <w:rFonts w:ascii="Overpass" w:eastAsia="SimSun" w:hAnsi="Overpass" w:cs="Overpass"/>
          <w:sz w:val="20"/>
          <w:szCs w:val="20"/>
        </w:rPr>
      </w:pPr>
    </w:p>
    <w:p w14:paraId="4D14F82B"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38816EDA"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Statements of Comprehensive Loss</w:t>
      </w:r>
    </w:p>
    <w:p w14:paraId="588663E1" w14:textId="77777777" w:rsidR="00CE70D9" w:rsidRDefault="00CE70D9" w:rsidP="00CE70D9">
      <w:pPr>
        <w:spacing w:after="0" w:line="240" w:lineRule="auto"/>
        <w:rPr>
          <w:rFonts w:ascii="Overpass" w:eastAsia="SimSun" w:hAnsi="Overpass" w:cs="Overpass"/>
          <w:sz w:val="20"/>
          <w:szCs w:val="20"/>
          <w:lang w:val="en-US"/>
        </w:rPr>
      </w:pPr>
    </w:p>
    <w:p w14:paraId="36B2A1E7"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86" w:type="pct"/>
        <w:tblLayout w:type="fixed"/>
        <w:tblCellMar>
          <w:top w:w="15" w:type="dxa"/>
          <w:bottom w:w="15" w:type="dxa"/>
        </w:tblCellMar>
        <w:tblLook w:val="04A0" w:firstRow="1" w:lastRow="0" w:firstColumn="1" w:lastColumn="0" w:noHBand="0" w:noVBand="1"/>
      </w:tblPr>
      <w:tblGrid>
        <w:gridCol w:w="5070"/>
        <w:gridCol w:w="404"/>
        <w:gridCol w:w="1961"/>
        <w:gridCol w:w="518"/>
        <w:gridCol w:w="2018"/>
      </w:tblGrid>
      <w:tr w:rsidR="00CE70D9" w14:paraId="19E89632" w14:textId="77777777" w:rsidTr="00636A76">
        <w:trPr>
          <w:trHeight w:val="255"/>
        </w:trPr>
        <w:tc>
          <w:tcPr>
            <w:tcW w:w="2541" w:type="pct"/>
            <w:tcBorders>
              <w:top w:val="nil"/>
              <w:left w:val="nil"/>
              <w:bottom w:val="nil"/>
              <w:right w:val="nil"/>
            </w:tcBorders>
            <w:shd w:val="clear" w:color="auto" w:fill="auto"/>
            <w:noWrap/>
            <w:vAlign w:val="center"/>
          </w:tcPr>
          <w:p w14:paraId="7DF9FBB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7A3ADC1E" w14:textId="77777777" w:rsidR="00CE70D9" w:rsidRDefault="00CE70D9" w:rsidP="00636A76">
            <w:pPr>
              <w:spacing w:after="0" w:line="240" w:lineRule="auto"/>
              <w:rPr>
                <w:rFonts w:ascii="Overpass" w:eastAsia="SimSun" w:hAnsi="Overpass" w:cs="Overpass"/>
                <w:sz w:val="16"/>
                <w:szCs w:val="16"/>
                <w:lang w:val="en-US"/>
              </w:rPr>
            </w:pPr>
          </w:p>
        </w:tc>
        <w:tc>
          <w:tcPr>
            <w:tcW w:w="2255" w:type="pct"/>
            <w:gridSpan w:val="3"/>
            <w:tcBorders>
              <w:top w:val="nil"/>
              <w:left w:val="nil"/>
              <w:bottom w:val="single" w:sz="4" w:space="0" w:color="auto"/>
              <w:right w:val="nil"/>
            </w:tcBorders>
            <w:shd w:val="clear" w:color="auto" w:fill="auto"/>
            <w:vAlign w:val="center"/>
          </w:tcPr>
          <w:p w14:paraId="3F1B6B1A"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For the Year Ended December 31,</w:t>
            </w:r>
          </w:p>
        </w:tc>
      </w:tr>
      <w:tr w:rsidR="00CE70D9" w14:paraId="2F51BCB2" w14:textId="77777777" w:rsidTr="00636A76">
        <w:trPr>
          <w:trHeight w:val="255"/>
        </w:trPr>
        <w:tc>
          <w:tcPr>
            <w:tcW w:w="2541" w:type="pct"/>
            <w:tcBorders>
              <w:top w:val="nil"/>
              <w:left w:val="nil"/>
              <w:bottom w:val="nil"/>
              <w:right w:val="nil"/>
            </w:tcBorders>
            <w:shd w:val="clear" w:color="auto" w:fill="auto"/>
            <w:noWrap/>
            <w:vAlign w:val="center"/>
          </w:tcPr>
          <w:p w14:paraId="0AD6B62A"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202" w:type="pct"/>
            <w:tcBorders>
              <w:top w:val="nil"/>
              <w:left w:val="nil"/>
              <w:bottom w:val="nil"/>
              <w:right w:val="nil"/>
            </w:tcBorders>
            <w:shd w:val="clear" w:color="auto" w:fill="auto"/>
            <w:vAlign w:val="center"/>
          </w:tcPr>
          <w:p w14:paraId="6A170CFF" w14:textId="77777777" w:rsidR="00CE70D9" w:rsidRDefault="00CE70D9" w:rsidP="00636A76">
            <w:pPr>
              <w:spacing w:after="0" w:line="240" w:lineRule="auto"/>
              <w:rPr>
                <w:rFonts w:ascii="Overpass" w:eastAsia="Times New Roma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115A852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2023</w:t>
            </w:r>
          </w:p>
        </w:tc>
        <w:tc>
          <w:tcPr>
            <w:tcW w:w="260" w:type="pct"/>
            <w:tcBorders>
              <w:top w:val="nil"/>
              <w:left w:val="nil"/>
              <w:bottom w:val="nil"/>
              <w:right w:val="nil"/>
            </w:tcBorders>
            <w:shd w:val="clear" w:color="auto" w:fill="auto"/>
            <w:vAlign w:val="center"/>
          </w:tcPr>
          <w:p w14:paraId="58B20B71"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single" w:sz="4" w:space="0" w:color="auto"/>
              <w:right w:val="nil"/>
            </w:tcBorders>
            <w:shd w:val="clear" w:color="auto" w:fill="auto"/>
            <w:vAlign w:val="center"/>
          </w:tcPr>
          <w:p w14:paraId="416DE0B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2022</w:t>
            </w:r>
          </w:p>
        </w:tc>
      </w:tr>
      <w:tr w:rsidR="00CE70D9" w14:paraId="1F31D4F0" w14:textId="77777777" w:rsidTr="00636A76">
        <w:trPr>
          <w:trHeight w:val="270"/>
        </w:trPr>
        <w:tc>
          <w:tcPr>
            <w:tcW w:w="2541" w:type="pct"/>
            <w:tcBorders>
              <w:top w:val="nil"/>
              <w:left w:val="nil"/>
              <w:bottom w:val="nil"/>
              <w:right w:val="nil"/>
            </w:tcBorders>
            <w:shd w:val="clear" w:color="auto" w:fill="auto"/>
            <w:noWrap/>
            <w:vAlign w:val="center"/>
          </w:tcPr>
          <w:p w14:paraId="6DC0BCB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1613F62C"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16D7B30E"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60" w:type="pct"/>
            <w:tcBorders>
              <w:top w:val="nil"/>
              <w:left w:val="nil"/>
              <w:bottom w:val="nil"/>
              <w:right w:val="nil"/>
            </w:tcBorders>
            <w:shd w:val="clear" w:color="auto" w:fill="auto"/>
            <w:vAlign w:val="center"/>
          </w:tcPr>
          <w:p w14:paraId="6BFCD4FC" w14:textId="77777777" w:rsidR="00CE70D9" w:rsidRDefault="00CE70D9" w:rsidP="00636A76">
            <w:pPr>
              <w:spacing w:after="0" w:line="240" w:lineRule="auto"/>
              <w:jc w:val="center"/>
              <w:rPr>
                <w:rFonts w:ascii="Overpass" w:eastAsia="SimSun" w:hAnsi="Overpass" w:cs="Overpass"/>
                <w:b/>
                <w:bCs/>
                <w:i/>
                <w:iCs/>
                <w:sz w:val="16"/>
                <w:szCs w:val="16"/>
                <w:lang w:val="en-US"/>
              </w:rPr>
            </w:pPr>
          </w:p>
        </w:tc>
        <w:tc>
          <w:tcPr>
            <w:tcW w:w="1012" w:type="pct"/>
            <w:tcBorders>
              <w:top w:val="nil"/>
              <w:left w:val="nil"/>
              <w:bottom w:val="nil"/>
              <w:right w:val="nil"/>
            </w:tcBorders>
            <w:shd w:val="clear" w:color="auto" w:fill="auto"/>
            <w:vAlign w:val="center"/>
          </w:tcPr>
          <w:p w14:paraId="5D83AA87"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7197204C" w14:textId="77777777" w:rsidTr="00636A76">
        <w:trPr>
          <w:trHeight w:val="270"/>
        </w:trPr>
        <w:tc>
          <w:tcPr>
            <w:tcW w:w="2541" w:type="pct"/>
            <w:tcBorders>
              <w:top w:val="nil"/>
              <w:left w:val="nil"/>
              <w:bottom w:val="nil"/>
              <w:right w:val="nil"/>
            </w:tcBorders>
            <w:shd w:val="clear" w:color="auto" w:fill="auto"/>
            <w:noWrap/>
            <w:vAlign w:val="center"/>
          </w:tcPr>
          <w:p w14:paraId="55C2B123"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202" w:type="pct"/>
            <w:tcBorders>
              <w:top w:val="nil"/>
              <w:left w:val="nil"/>
              <w:bottom w:val="nil"/>
              <w:right w:val="nil"/>
            </w:tcBorders>
            <w:shd w:val="clear" w:color="auto" w:fill="auto"/>
            <w:vAlign w:val="center"/>
          </w:tcPr>
          <w:p w14:paraId="29125D2A"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nil"/>
              <w:right w:val="nil"/>
            </w:tcBorders>
            <w:shd w:val="clear" w:color="auto" w:fill="auto"/>
            <w:vAlign w:val="center"/>
          </w:tcPr>
          <w:p w14:paraId="408CD8BE"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0" w:type="pct"/>
            <w:tcBorders>
              <w:top w:val="nil"/>
              <w:left w:val="nil"/>
              <w:bottom w:val="nil"/>
              <w:right w:val="nil"/>
            </w:tcBorders>
            <w:shd w:val="clear" w:color="auto" w:fill="auto"/>
            <w:vAlign w:val="center"/>
          </w:tcPr>
          <w:p w14:paraId="7663CB9C"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2" w:type="pct"/>
            <w:tcBorders>
              <w:top w:val="nil"/>
              <w:left w:val="nil"/>
              <w:bottom w:val="nil"/>
              <w:right w:val="nil"/>
            </w:tcBorders>
            <w:shd w:val="clear" w:color="auto" w:fill="auto"/>
            <w:noWrap/>
            <w:vAlign w:val="center"/>
          </w:tcPr>
          <w:p w14:paraId="6D8710A9"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274FCAC" w14:textId="77777777" w:rsidTr="00636A76">
        <w:trPr>
          <w:trHeight w:val="255"/>
        </w:trPr>
        <w:tc>
          <w:tcPr>
            <w:tcW w:w="2541" w:type="pct"/>
            <w:tcBorders>
              <w:top w:val="nil"/>
              <w:left w:val="nil"/>
              <w:bottom w:val="nil"/>
              <w:right w:val="nil"/>
            </w:tcBorders>
            <w:shd w:val="clear" w:color="auto" w:fill="auto"/>
            <w:noWrap/>
            <w:vAlign w:val="center"/>
          </w:tcPr>
          <w:p w14:paraId="4DBEFC0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202" w:type="pct"/>
            <w:tcBorders>
              <w:top w:val="nil"/>
              <w:left w:val="nil"/>
              <w:bottom w:val="nil"/>
              <w:right w:val="nil"/>
            </w:tcBorders>
            <w:shd w:val="clear" w:color="auto" w:fill="auto"/>
            <w:vAlign w:val="center"/>
          </w:tcPr>
          <w:p w14:paraId="32D721C3"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0236F66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660,158 </w:t>
            </w:r>
          </w:p>
        </w:tc>
        <w:tc>
          <w:tcPr>
            <w:tcW w:w="260" w:type="pct"/>
            <w:tcBorders>
              <w:top w:val="nil"/>
              <w:left w:val="nil"/>
              <w:bottom w:val="nil"/>
              <w:right w:val="nil"/>
            </w:tcBorders>
            <w:shd w:val="clear" w:color="auto" w:fill="auto"/>
            <w:vAlign w:val="center"/>
          </w:tcPr>
          <w:p w14:paraId="1198A378"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vAlign w:val="center"/>
          </w:tcPr>
          <w:p w14:paraId="27C3ED5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1,186 </w:t>
            </w:r>
          </w:p>
        </w:tc>
      </w:tr>
      <w:tr w:rsidR="00CE70D9" w14:paraId="06D48FD8" w14:textId="77777777" w:rsidTr="00636A76">
        <w:trPr>
          <w:trHeight w:val="255"/>
        </w:trPr>
        <w:tc>
          <w:tcPr>
            <w:tcW w:w="2541" w:type="pct"/>
            <w:tcBorders>
              <w:top w:val="nil"/>
              <w:left w:val="nil"/>
              <w:bottom w:val="nil"/>
              <w:right w:val="nil"/>
            </w:tcBorders>
            <w:shd w:val="clear" w:color="auto" w:fill="auto"/>
            <w:noWrap/>
            <w:vAlign w:val="center"/>
          </w:tcPr>
          <w:p w14:paraId="7D0E12B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202" w:type="pct"/>
            <w:tcBorders>
              <w:top w:val="nil"/>
              <w:left w:val="nil"/>
              <w:bottom w:val="nil"/>
              <w:right w:val="nil"/>
            </w:tcBorders>
            <w:shd w:val="clear" w:color="auto" w:fill="auto"/>
            <w:vAlign w:val="center"/>
          </w:tcPr>
          <w:p w14:paraId="1FF02A0E"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5B8A2A6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18,850 </w:t>
            </w:r>
          </w:p>
        </w:tc>
        <w:tc>
          <w:tcPr>
            <w:tcW w:w="260" w:type="pct"/>
            <w:tcBorders>
              <w:top w:val="nil"/>
              <w:left w:val="nil"/>
              <w:bottom w:val="nil"/>
              <w:right w:val="nil"/>
            </w:tcBorders>
            <w:shd w:val="clear" w:color="auto" w:fill="auto"/>
            <w:vAlign w:val="center"/>
          </w:tcPr>
          <w:p w14:paraId="5E8ACBE0"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0DBC2B4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8,371 </w:t>
            </w:r>
          </w:p>
        </w:tc>
      </w:tr>
      <w:tr w:rsidR="00CE70D9" w14:paraId="10C211D8" w14:textId="77777777" w:rsidTr="00636A76">
        <w:trPr>
          <w:trHeight w:val="255"/>
        </w:trPr>
        <w:tc>
          <w:tcPr>
            <w:tcW w:w="2541" w:type="pct"/>
            <w:tcBorders>
              <w:top w:val="nil"/>
              <w:left w:val="nil"/>
              <w:bottom w:val="nil"/>
              <w:right w:val="nil"/>
            </w:tcBorders>
            <w:shd w:val="clear" w:color="auto" w:fill="auto"/>
            <w:noWrap/>
            <w:vAlign w:val="center"/>
          </w:tcPr>
          <w:p w14:paraId="239F1787"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202" w:type="pct"/>
            <w:tcBorders>
              <w:top w:val="nil"/>
              <w:left w:val="nil"/>
              <w:bottom w:val="nil"/>
              <w:right w:val="nil"/>
            </w:tcBorders>
            <w:shd w:val="clear" w:color="auto" w:fill="auto"/>
            <w:vAlign w:val="center"/>
          </w:tcPr>
          <w:p w14:paraId="29566984"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single" w:sz="4" w:space="0" w:color="auto"/>
              <w:right w:val="nil"/>
            </w:tcBorders>
            <w:shd w:val="clear" w:color="auto" w:fill="auto"/>
            <w:vAlign w:val="center"/>
          </w:tcPr>
          <w:p w14:paraId="731AADC3"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679,008 </w:t>
            </w:r>
          </w:p>
        </w:tc>
        <w:tc>
          <w:tcPr>
            <w:tcW w:w="260" w:type="pct"/>
            <w:tcBorders>
              <w:top w:val="nil"/>
              <w:left w:val="nil"/>
              <w:bottom w:val="nil"/>
              <w:right w:val="nil"/>
            </w:tcBorders>
            <w:shd w:val="clear" w:color="auto" w:fill="auto"/>
            <w:vAlign w:val="center"/>
          </w:tcPr>
          <w:p w14:paraId="6189169C"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single" w:sz="4" w:space="0" w:color="auto"/>
              <w:right w:val="nil"/>
            </w:tcBorders>
            <w:shd w:val="clear" w:color="auto" w:fill="auto"/>
            <w:vAlign w:val="center"/>
          </w:tcPr>
          <w:p w14:paraId="633559C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9,557 </w:t>
            </w:r>
          </w:p>
        </w:tc>
      </w:tr>
      <w:tr w:rsidR="00CE70D9" w14:paraId="0A3D9205" w14:textId="77777777" w:rsidTr="00636A76">
        <w:trPr>
          <w:trHeight w:val="255"/>
        </w:trPr>
        <w:tc>
          <w:tcPr>
            <w:tcW w:w="2541" w:type="pct"/>
            <w:tcBorders>
              <w:top w:val="nil"/>
              <w:left w:val="nil"/>
              <w:bottom w:val="nil"/>
              <w:right w:val="nil"/>
            </w:tcBorders>
            <w:shd w:val="clear" w:color="auto" w:fill="auto"/>
            <w:noWrap/>
            <w:vAlign w:val="center"/>
          </w:tcPr>
          <w:p w14:paraId="00334A3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202" w:type="pct"/>
            <w:tcBorders>
              <w:top w:val="nil"/>
              <w:left w:val="nil"/>
              <w:bottom w:val="nil"/>
              <w:right w:val="nil"/>
            </w:tcBorders>
            <w:shd w:val="clear" w:color="auto" w:fill="auto"/>
            <w:vAlign w:val="center"/>
          </w:tcPr>
          <w:p w14:paraId="4AB1C830"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nil"/>
              <w:right w:val="nil"/>
            </w:tcBorders>
            <w:shd w:val="clear" w:color="auto" w:fill="auto"/>
            <w:vAlign w:val="center"/>
          </w:tcPr>
          <w:p w14:paraId="2159AE7C"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0" w:type="pct"/>
            <w:tcBorders>
              <w:top w:val="nil"/>
              <w:left w:val="nil"/>
              <w:bottom w:val="nil"/>
              <w:right w:val="nil"/>
            </w:tcBorders>
            <w:shd w:val="clear" w:color="auto" w:fill="auto"/>
            <w:vAlign w:val="center"/>
          </w:tcPr>
          <w:p w14:paraId="08879322"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2" w:type="pct"/>
            <w:tcBorders>
              <w:top w:val="nil"/>
              <w:left w:val="nil"/>
              <w:bottom w:val="nil"/>
              <w:right w:val="nil"/>
            </w:tcBorders>
            <w:shd w:val="clear" w:color="auto" w:fill="auto"/>
            <w:noWrap/>
            <w:vAlign w:val="center"/>
          </w:tcPr>
          <w:p w14:paraId="542428C9"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0063411B" w14:textId="77777777" w:rsidTr="00636A76">
        <w:trPr>
          <w:trHeight w:val="255"/>
        </w:trPr>
        <w:tc>
          <w:tcPr>
            <w:tcW w:w="2541" w:type="pct"/>
            <w:tcBorders>
              <w:top w:val="nil"/>
              <w:left w:val="nil"/>
              <w:bottom w:val="nil"/>
              <w:right w:val="nil"/>
            </w:tcBorders>
            <w:shd w:val="clear" w:color="auto" w:fill="auto"/>
            <w:noWrap/>
            <w:vAlign w:val="center"/>
          </w:tcPr>
          <w:p w14:paraId="77178BF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202" w:type="pct"/>
            <w:tcBorders>
              <w:top w:val="nil"/>
              <w:left w:val="nil"/>
              <w:bottom w:val="nil"/>
              <w:right w:val="nil"/>
            </w:tcBorders>
            <w:shd w:val="clear" w:color="auto" w:fill="auto"/>
            <w:vAlign w:val="center"/>
          </w:tcPr>
          <w:p w14:paraId="5D61DE92"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0EA45E5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(564,741)</w:t>
            </w:r>
          </w:p>
        </w:tc>
        <w:tc>
          <w:tcPr>
            <w:tcW w:w="260" w:type="pct"/>
            <w:tcBorders>
              <w:top w:val="nil"/>
              <w:left w:val="nil"/>
              <w:bottom w:val="nil"/>
              <w:right w:val="nil"/>
            </w:tcBorders>
            <w:shd w:val="clear" w:color="auto" w:fill="auto"/>
            <w:vAlign w:val="center"/>
          </w:tcPr>
          <w:p w14:paraId="52C3ADCE" w14:textId="77777777" w:rsidR="00CE70D9" w:rsidRDefault="00CE70D9" w:rsidP="00636A76">
            <w:pPr>
              <w:spacing w:after="0" w:line="240" w:lineRule="auto"/>
              <w:jc w:val="center"/>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37EFAA4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(948)</w:t>
            </w:r>
          </w:p>
        </w:tc>
      </w:tr>
      <w:tr w:rsidR="00CE70D9" w14:paraId="7DA68310" w14:textId="77777777" w:rsidTr="00636A76">
        <w:trPr>
          <w:trHeight w:val="255"/>
        </w:trPr>
        <w:tc>
          <w:tcPr>
            <w:tcW w:w="2541" w:type="pct"/>
            <w:tcBorders>
              <w:top w:val="nil"/>
              <w:left w:val="nil"/>
              <w:bottom w:val="nil"/>
              <w:right w:val="nil"/>
            </w:tcBorders>
            <w:shd w:val="clear" w:color="auto" w:fill="auto"/>
            <w:noWrap/>
            <w:vAlign w:val="center"/>
          </w:tcPr>
          <w:p w14:paraId="7AC552D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202" w:type="pct"/>
            <w:tcBorders>
              <w:top w:val="nil"/>
              <w:left w:val="nil"/>
              <w:bottom w:val="nil"/>
              <w:right w:val="nil"/>
            </w:tcBorders>
            <w:shd w:val="clear" w:color="auto" w:fill="auto"/>
            <w:vAlign w:val="center"/>
          </w:tcPr>
          <w:p w14:paraId="7F07FE7C"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70BAD75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(12,086)</w:t>
            </w:r>
          </w:p>
        </w:tc>
        <w:tc>
          <w:tcPr>
            <w:tcW w:w="260" w:type="pct"/>
            <w:tcBorders>
              <w:top w:val="nil"/>
              <w:left w:val="nil"/>
              <w:bottom w:val="nil"/>
              <w:right w:val="nil"/>
            </w:tcBorders>
            <w:shd w:val="clear" w:color="auto" w:fill="auto"/>
            <w:vAlign w:val="center"/>
          </w:tcPr>
          <w:p w14:paraId="4AE47EB9" w14:textId="77777777" w:rsidR="00CE70D9" w:rsidRDefault="00CE70D9" w:rsidP="00636A76">
            <w:pPr>
              <w:spacing w:after="0" w:line="240" w:lineRule="auto"/>
              <w:jc w:val="center"/>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3ADE4FC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(6,302)</w:t>
            </w:r>
          </w:p>
        </w:tc>
      </w:tr>
      <w:tr w:rsidR="00CE70D9" w14:paraId="6BFD947F" w14:textId="77777777" w:rsidTr="00636A76">
        <w:trPr>
          <w:trHeight w:val="255"/>
        </w:trPr>
        <w:tc>
          <w:tcPr>
            <w:tcW w:w="2541" w:type="pct"/>
            <w:tcBorders>
              <w:top w:val="nil"/>
              <w:left w:val="nil"/>
              <w:bottom w:val="nil"/>
              <w:right w:val="nil"/>
            </w:tcBorders>
            <w:shd w:val="clear" w:color="auto" w:fill="auto"/>
            <w:noWrap/>
            <w:vAlign w:val="center"/>
          </w:tcPr>
          <w:p w14:paraId="77FF08DA"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202" w:type="pct"/>
            <w:tcBorders>
              <w:top w:val="nil"/>
              <w:left w:val="nil"/>
              <w:bottom w:val="nil"/>
              <w:right w:val="nil"/>
            </w:tcBorders>
            <w:shd w:val="clear" w:color="auto" w:fill="auto"/>
            <w:vAlign w:val="center"/>
          </w:tcPr>
          <w:p w14:paraId="0E037FC5"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single" w:sz="4" w:space="0" w:color="auto"/>
              <w:right w:val="nil"/>
            </w:tcBorders>
            <w:shd w:val="clear" w:color="auto" w:fill="auto"/>
            <w:vAlign w:val="center"/>
          </w:tcPr>
          <w:p w14:paraId="374963B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(576,827)</w:t>
            </w:r>
          </w:p>
        </w:tc>
        <w:tc>
          <w:tcPr>
            <w:tcW w:w="260" w:type="pct"/>
            <w:tcBorders>
              <w:top w:val="nil"/>
              <w:left w:val="nil"/>
              <w:right w:val="nil"/>
            </w:tcBorders>
            <w:shd w:val="clear" w:color="auto" w:fill="auto"/>
            <w:vAlign w:val="center"/>
          </w:tcPr>
          <w:p w14:paraId="1582167B"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single" w:sz="4" w:space="0" w:color="auto"/>
              <w:right w:val="nil"/>
            </w:tcBorders>
            <w:shd w:val="clear" w:color="auto" w:fill="auto"/>
            <w:vAlign w:val="center"/>
          </w:tcPr>
          <w:p w14:paraId="3AA5215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(7,250)</w:t>
            </w:r>
          </w:p>
        </w:tc>
      </w:tr>
      <w:tr w:rsidR="00CE70D9" w14:paraId="7ED06E1B" w14:textId="77777777" w:rsidTr="00636A76">
        <w:trPr>
          <w:trHeight w:val="255"/>
        </w:trPr>
        <w:tc>
          <w:tcPr>
            <w:tcW w:w="2541" w:type="pct"/>
            <w:tcBorders>
              <w:top w:val="nil"/>
              <w:left w:val="nil"/>
              <w:bottom w:val="nil"/>
              <w:right w:val="nil"/>
            </w:tcBorders>
            <w:shd w:val="clear" w:color="auto" w:fill="auto"/>
            <w:noWrap/>
            <w:vAlign w:val="center"/>
          </w:tcPr>
          <w:p w14:paraId="7A36B05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202" w:type="pct"/>
            <w:tcBorders>
              <w:top w:val="nil"/>
              <w:left w:val="nil"/>
              <w:bottom w:val="nil"/>
              <w:right w:val="nil"/>
            </w:tcBorders>
            <w:shd w:val="clear" w:color="auto" w:fill="auto"/>
            <w:vAlign w:val="center"/>
          </w:tcPr>
          <w:p w14:paraId="1F16E7B9"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single" w:sz="4" w:space="0" w:color="auto"/>
              <w:right w:val="nil"/>
            </w:tcBorders>
            <w:shd w:val="clear" w:color="auto" w:fill="auto"/>
            <w:vAlign w:val="center"/>
          </w:tcPr>
          <w:p w14:paraId="4CC4650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102,181 </w:t>
            </w:r>
          </w:p>
        </w:tc>
        <w:tc>
          <w:tcPr>
            <w:tcW w:w="260" w:type="pct"/>
            <w:tcBorders>
              <w:top w:val="nil"/>
              <w:left w:val="nil"/>
              <w:right w:val="nil"/>
            </w:tcBorders>
            <w:shd w:val="clear" w:color="auto" w:fill="auto"/>
            <w:vAlign w:val="center"/>
          </w:tcPr>
          <w:p w14:paraId="25644F3A"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single" w:sz="4" w:space="0" w:color="auto"/>
              <w:right w:val="nil"/>
            </w:tcBorders>
            <w:shd w:val="clear" w:color="auto" w:fill="auto"/>
            <w:vAlign w:val="center"/>
          </w:tcPr>
          <w:p w14:paraId="144038D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2,307 </w:t>
            </w:r>
          </w:p>
        </w:tc>
      </w:tr>
      <w:tr w:rsidR="00CE70D9" w14:paraId="3247111E" w14:textId="77777777" w:rsidTr="00636A76">
        <w:trPr>
          <w:trHeight w:val="255"/>
        </w:trPr>
        <w:tc>
          <w:tcPr>
            <w:tcW w:w="2541" w:type="pct"/>
            <w:tcBorders>
              <w:top w:val="nil"/>
              <w:left w:val="nil"/>
              <w:bottom w:val="nil"/>
              <w:right w:val="nil"/>
            </w:tcBorders>
            <w:shd w:val="clear" w:color="auto" w:fill="auto"/>
            <w:noWrap/>
            <w:vAlign w:val="center"/>
          </w:tcPr>
          <w:p w14:paraId="1D1D0D41"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202" w:type="pct"/>
            <w:tcBorders>
              <w:top w:val="nil"/>
              <w:left w:val="nil"/>
              <w:bottom w:val="nil"/>
              <w:right w:val="nil"/>
            </w:tcBorders>
            <w:shd w:val="clear" w:color="auto" w:fill="auto"/>
            <w:vAlign w:val="center"/>
          </w:tcPr>
          <w:p w14:paraId="7E922B6F"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single" w:sz="4" w:space="0" w:color="auto"/>
              <w:left w:val="nil"/>
              <w:bottom w:val="nil"/>
              <w:right w:val="nil"/>
            </w:tcBorders>
            <w:shd w:val="clear" w:color="auto" w:fill="auto"/>
            <w:vAlign w:val="center"/>
          </w:tcPr>
          <w:p w14:paraId="489943B3"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0" w:type="pct"/>
            <w:tcBorders>
              <w:left w:val="nil"/>
              <w:bottom w:val="nil"/>
              <w:right w:val="nil"/>
            </w:tcBorders>
            <w:shd w:val="clear" w:color="auto" w:fill="auto"/>
            <w:vAlign w:val="center"/>
          </w:tcPr>
          <w:p w14:paraId="3AC705F7"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2" w:type="pct"/>
            <w:tcBorders>
              <w:top w:val="single" w:sz="4" w:space="0" w:color="auto"/>
              <w:left w:val="nil"/>
              <w:bottom w:val="nil"/>
              <w:right w:val="nil"/>
            </w:tcBorders>
            <w:shd w:val="clear" w:color="auto" w:fill="auto"/>
            <w:noWrap/>
            <w:vAlign w:val="center"/>
          </w:tcPr>
          <w:p w14:paraId="003CA9B4"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30BC7C6F" w14:textId="77777777" w:rsidTr="00636A76">
        <w:trPr>
          <w:trHeight w:val="255"/>
        </w:trPr>
        <w:tc>
          <w:tcPr>
            <w:tcW w:w="2541" w:type="pct"/>
            <w:tcBorders>
              <w:top w:val="nil"/>
              <w:left w:val="nil"/>
              <w:bottom w:val="nil"/>
              <w:right w:val="nil"/>
            </w:tcBorders>
            <w:shd w:val="clear" w:color="auto" w:fill="auto"/>
            <w:noWrap/>
            <w:vAlign w:val="center"/>
          </w:tcPr>
          <w:p w14:paraId="6B68849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202" w:type="pct"/>
            <w:tcBorders>
              <w:top w:val="nil"/>
              <w:left w:val="nil"/>
              <w:bottom w:val="nil"/>
              <w:right w:val="nil"/>
            </w:tcBorders>
            <w:shd w:val="clear" w:color="auto" w:fill="auto"/>
            <w:vAlign w:val="center"/>
          </w:tcPr>
          <w:p w14:paraId="23B465A9"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5AACCA2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(368,729)</w:t>
            </w:r>
          </w:p>
        </w:tc>
        <w:tc>
          <w:tcPr>
            <w:tcW w:w="260" w:type="pct"/>
            <w:tcBorders>
              <w:top w:val="nil"/>
              <w:left w:val="nil"/>
              <w:bottom w:val="nil"/>
              <w:right w:val="nil"/>
            </w:tcBorders>
            <w:shd w:val="clear" w:color="auto" w:fill="auto"/>
            <w:vAlign w:val="center"/>
          </w:tcPr>
          <w:p w14:paraId="31D41821"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30AE7B4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(445,844)</w:t>
            </w:r>
          </w:p>
        </w:tc>
      </w:tr>
      <w:tr w:rsidR="00CE70D9" w14:paraId="23F46891" w14:textId="77777777" w:rsidTr="00636A76">
        <w:trPr>
          <w:trHeight w:val="255"/>
        </w:trPr>
        <w:tc>
          <w:tcPr>
            <w:tcW w:w="2541" w:type="pct"/>
            <w:tcBorders>
              <w:top w:val="nil"/>
              <w:left w:val="nil"/>
              <w:bottom w:val="nil"/>
              <w:right w:val="nil"/>
            </w:tcBorders>
            <w:shd w:val="clear" w:color="auto" w:fill="auto"/>
            <w:noWrap/>
            <w:vAlign w:val="center"/>
          </w:tcPr>
          <w:p w14:paraId="49FE6AC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202" w:type="pct"/>
            <w:tcBorders>
              <w:top w:val="nil"/>
              <w:left w:val="nil"/>
              <w:bottom w:val="nil"/>
              <w:right w:val="nil"/>
            </w:tcBorders>
            <w:shd w:val="clear" w:color="auto" w:fill="auto"/>
            <w:vAlign w:val="center"/>
          </w:tcPr>
          <w:p w14:paraId="4053B7A0"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66B852B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(328,935)</w:t>
            </w:r>
          </w:p>
        </w:tc>
        <w:tc>
          <w:tcPr>
            <w:tcW w:w="260" w:type="pct"/>
            <w:tcBorders>
              <w:top w:val="nil"/>
              <w:left w:val="nil"/>
              <w:bottom w:val="nil"/>
              <w:right w:val="nil"/>
            </w:tcBorders>
            <w:shd w:val="clear" w:color="auto" w:fill="auto"/>
            <w:vAlign w:val="center"/>
          </w:tcPr>
          <w:p w14:paraId="4849E4F0"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55E0965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(151,331)</w:t>
            </w:r>
          </w:p>
        </w:tc>
      </w:tr>
      <w:tr w:rsidR="00CE70D9" w14:paraId="62CA7B0D" w14:textId="77777777" w:rsidTr="00636A76">
        <w:trPr>
          <w:trHeight w:val="255"/>
        </w:trPr>
        <w:tc>
          <w:tcPr>
            <w:tcW w:w="2541" w:type="pct"/>
            <w:tcBorders>
              <w:top w:val="nil"/>
              <w:left w:val="nil"/>
              <w:bottom w:val="nil"/>
              <w:right w:val="nil"/>
            </w:tcBorders>
            <w:shd w:val="clear" w:color="auto" w:fill="auto"/>
            <w:noWrap/>
            <w:vAlign w:val="center"/>
          </w:tcPr>
          <w:p w14:paraId="725C37C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202" w:type="pct"/>
            <w:tcBorders>
              <w:top w:val="nil"/>
              <w:left w:val="nil"/>
              <w:bottom w:val="nil"/>
              <w:right w:val="nil"/>
            </w:tcBorders>
            <w:shd w:val="clear" w:color="auto" w:fill="auto"/>
            <w:vAlign w:val="center"/>
          </w:tcPr>
          <w:p w14:paraId="56D584FE"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585BF61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(144,533)</w:t>
            </w:r>
          </w:p>
        </w:tc>
        <w:tc>
          <w:tcPr>
            <w:tcW w:w="260" w:type="pct"/>
            <w:tcBorders>
              <w:top w:val="nil"/>
              <w:left w:val="nil"/>
              <w:bottom w:val="nil"/>
              <w:right w:val="nil"/>
            </w:tcBorders>
            <w:shd w:val="clear" w:color="auto" w:fill="auto"/>
            <w:vAlign w:val="center"/>
          </w:tcPr>
          <w:p w14:paraId="5AFCA6D2"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2998B7A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(148,369)</w:t>
            </w:r>
          </w:p>
        </w:tc>
      </w:tr>
      <w:tr w:rsidR="00CE70D9" w14:paraId="35E002DC" w14:textId="77777777" w:rsidTr="00636A76">
        <w:trPr>
          <w:trHeight w:val="255"/>
        </w:trPr>
        <w:tc>
          <w:tcPr>
            <w:tcW w:w="2541" w:type="pct"/>
            <w:tcBorders>
              <w:top w:val="nil"/>
              <w:left w:val="nil"/>
              <w:bottom w:val="nil"/>
              <w:right w:val="nil"/>
            </w:tcBorders>
            <w:shd w:val="clear" w:color="auto" w:fill="auto"/>
            <w:noWrap/>
            <w:vAlign w:val="center"/>
          </w:tcPr>
          <w:p w14:paraId="0CDF857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202" w:type="pct"/>
            <w:tcBorders>
              <w:top w:val="nil"/>
              <w:left w:val="nil"/>
              <w:bottom w:val="nil"/>
              <w:right w:val="nil"/>
            </w:tcBorders>
            <w:shd w:val="clear" w:color="auto" w:fill="auto"/>
            <w:vAlign w:val="center"/>
          </w:tcPr>
          <w:p w14:paraId="760F83E9"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4C447A8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4,077 </w:t>
            </w:r>
          </w:p>
        </w:tc>
        <w:tc>
          <w:tcPr>
            <w:tcW w:w="260" w:type="pct"/>
            <w:tcBorders>
              <w:top w:val="nil"/>
              <w:left w:val="nil"/>
              <w:bottom w:val="nil"/>
              <w:right w:val="nil"/>
            </w:tcBorders>
            <w:shd w:val="clear" w:color="auto" w:fill="auto"/>
            <w:vAlign w:val="center"/>
          </w:tcPr>
          <w:p w14:paraId="7A1C8040"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32710BD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55,824 </w:t>
            </w:r>
          </w:p>
        </w:tc>
      </w:tr>
      <w:tr w:rsidR="00CE70D9" w14:paraId="3088ECEF" w14:textId="77777777" w:rsidTr="00636A76">
        <w:trPr>
          <w:trHeight w:val="255"/>
        </w:trPr>
        <w:tc>
          <w:tcPr>
            <w:tcW w:w="2541" w:type="pct"/>
            <w:tcBorders>
              <w:top w:val="nil"/>
              <w:left w:val="nil"/>
              <w:bottom w:val="nil"/>
              <w:right w:val="nil"/>
            </w:tcBorders>
            <w:shd w:val="clear" w:color="auto" w:fill="auto"/>
            <w:noWrap/>
            <w:vAlign w:val="center"/>
          </w:tcPr>
          <w:p w14:paraId="6DDA7DE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202" w:type="pct"/>
            <w:tcBorders>
              <w:top w:val="nil"/>
              <w:left w:val="nil"/>
              <w:bottom w:val="nil"/>
              <w:right w:val="nil"/>
            </w:tcBorders>
            <w:shd w:val="clear" w:color="auto" w:fill="auto"/>
            <w:vAlign w:val="center"/>
          </w:tcPr>
          <w:p w14:paraId="721CC16F"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single" w:sz="4" w:space="0" w:color="auto"/>
              <w:right w:val="nil"/>
            </w:tcBorders>
            <w:shd w:val="clear" w:color="auto" w:fill="auto"/>
            <w:vAlign w:val="center"/>
          </w:tcPr>
          <w:p w14:paraId="5435BA4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(838,120)</w:t>
            </w:r>
          </w:p>
        </w:tc>
        <w:tc>
          <w:tcPr>
            <w:tcW w:w="260" w:type="pct"/>
            <w:tcBorders>
              <w:top w:val="nil"/>
              <w:left w:val="nil"/>
              <w:bottom w:val="nil"/>
              <w:right w:val="nil"/>
            </w:tcBorders>
            <w:shd w:val="clear" w:color="auto" w:fill="auto"/>
            <w:vAlign w:val="center"/>
          </w:tcPr>
          <w:p w14:paraId="2C3838D8"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single" w:sz="4" w:space="0" w:color="auto"/>
              <w:right w:val="nil"/>
            </w:tcBorders>
            <w:shd w:val="clear" w:color="auto" w:fill="auto"/>
            <w:vAlign w:val="center"/>
          </w:tcPr>
          <w:p w14:paraId="03E9846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(689,720)</w:t>
            </w:r>
          </w:p>
        </w:tc>
      </w:tr>
      <w:tr w:rsidR="00CE70D9" w14:paraId="6F64FE1C" w14:textId="77777777" w:rsidTr="00636A76">
        <w:trPr>
          <w:trHeight w:val="255"/>
        </w:trPr>
        <w:tc>
          <w:tcPr>
            <w:tcW w:w="2541" w:type="pct"/>
            <w:tcBorders>
              <w:top w:val="nil"/>
              <w:left w:val="nil"/>
              <w:bottom w:val="nil"/>
              <w:right w:val="nil"/>
            </w:tcBorders>
            <w:shd w:val="clear" w:color="auto" w:fill="auto"/>
            <w:noWrap/>
            <w:vAlign w:val="center"/>
          </w:tcPr>
          <w:p w14:paraId="0FF6694A"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202" w:type="pct"/>
            <w:tcBorders>
              <w:top w:val="nil"/>
              <w:left w:val="nil"/>
              <w:bottom w:val="nil"/>
              <w:right w:val="nil"/>
            </w:tcBorders>
            <w:shd w:val="clear" w:color="auto" w:fill="auto"/>
            <w:vAlign w:val="center"/>
          </w:tcPr>
          <w:p w14:paraId="7B31F4E6"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right w:val="nil"/>
            </w:tcBorders>
            <w:shd w:val="clear" w:color="auto" w:fill="auto"/>
            <w:vAlign w:val="center"/>
          </w:tcPr>
          <w:p w14:paraId="468D248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(735,939)</w:t>
            </w:r>
          </w:p>
        </w:tc>
        <w:tc>
          <w:tcPr>
            <w:tcW w:w="260" w:type="pct"/>
            <w:tcBorders>
              <w:top w:val="nil"/>
              <w:left w:val="nil"/>
              <w:right w:val="nil"/>
            </w:tcBorders>
            <w:shd w:val="clear" w:color="auto" w:fill="auto"/>
            <w:vAlign w:val="center"/>
          </w:tcPr>
          <w:p w14:paraId="2FBF0405"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right w:val="nil"/>
            </w:tcBorders>
            <w:shd w:val="clear" w:color="auto" w:fill="auto"/>
            <w:vAlign w:val="center"/>
          </w:tcPr>
          <w:p w14:paraId="4E09F76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(687,413)</w:t>
            </w:r>
          </w:p>
        </w:tc>
      </w:tr>
      <w:tr w:rsidR="00CE70D9" w14:paraId="01CD65FA" w14:textId="77777777" w:rsidTr="00636A76">
        <w:trPr>
          <w:trHeight w:val="255"/>
        </w:trPr>
        <w:tc>
          <w:tcPr>
            <w:tcW w:w="2541" w:type="pct"/>
            <w:tcBorders>
              <w:top w:val="nil"/>
              <w:left w:val="nil"/>
              <w:bottom w:val="nil"/>
              <w:right w:val="nil"/>
            </w:tcBorders>
            <w:shd w:val="clear" w:color="auto" w:fill="auto"/>
            <w:noWrap/>
            <w:vAlign w:val="center"/>
          </w:tcPr>
          <w:p w14:paraId="1075744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202" w:type="pct"/>
            <w:tcBorders>
              <w:top w:val="nil"/>
              <w:left w:val="nil"/>
              <w:bottom w:val="nil"/>
              <w:right w:val="nil"/>
            </w:tcBorders>
            <w:shd w:val="clear" w:color="auto" w:fill="auto"/>
            <w:vAlign w:val="center"/>
          </w:tcPr>
          <w:p w14:paraId="04F9B3AA"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left w:val="nil"/>
              <w:bottom w:val="nil"/>
              <w:right w:val="nil"/>
            </w:tcBorders>
            <w:shd w:val="clear" w:color="auto" w:fill="auto"/>
            <w:vAlign w:val="center"/>
          </w:tcPr>
          <w:p w14:paraId="7A6E304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(10,200)</w:t>
            </w:r>
          </w:p>
        </w:tc>
        <w:tc>
          <w:tcPr>
            <w:tcW w:w="260" w:type="pct"/>
            <w:tcBorders>
              <w:left w:val="nil"/>
              <w:bottom w:val="nil"/>
              <w:right w:val="nil"/>
            </w:tcBorders>
            <w:shd w:val="clear" w:color="auto" w:fill="auto"/>
            <w:vAlign w:val="center"/>
          </w:tcPr>
          <w:p w14:paraId="703E5A52"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left w:val="nil"/>
              <w:bottom w:val="nil"/>
              <w:right w:val="nil"/>
            </w:tcBorders>
            <w:shd w:val="clear" w:color="auto" w:fill="auto"/>
            <w:noWrap/>
            <w:vAlign w:val="center"/>
          </w:tcPr>
          <w:p w14:paraId="231BEFD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(8,542)</w:t>
            </w:r>
          </w:p>
        </w:tc>
      </w:tr>
      <w:tr w:rsidR="00CE70D9" w14:paraId="7AACBC19" w14:textId="77777777" w:rsidTr="00636A76">
        <w:trPr>
          <w:trHeight w:val="255"/>
        </w:trPr>
        <w:tc>
          <w:tcPr>
            <w:tcW w:w="2541" w:type="pct"/>
            <w:tcBorders>
              <w:top w:val="nil"/>
              <w:left w:val="nil"/>
              <w:bottom w:val="nil"/>
              <w:right w:val="nil"/>
            </w:tcBorders>
            <w:shd w:val="clear" w:color="auto" w:fill="auto"/>
            <w:noWrap/>
            <w:vAlign w:val="center"/>
          </w:tcPr>
          <w:p w14:paraId="3FCDCAE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202" w:type="pct"/>
            <w:tcBorders>
              <w:top w:val="nil"/>
              <w:left w:val="nil"/>
              <w:bottom w:val="nil"/>
              <w:right w:val="nil"/>
            </w:tcBorders>
            <w:shd w:val="clear" w:color="auto" w:fill="auto"/>
            <w:vAlign w:val="center"/>
          </w:tcPr>
          <w:p w14:paraId="54ED409B"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2CD4587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9,204 </w:t>
            </w:r>
          </w:p>
        </w:tc>
        <w:tc>
          <w:tcPr>
            <w:tcW w:w="260" w:type="pct"/>
            <w:tcBorders>
              <w:top w:val="nil"/>
              <w:left w:val="nil"/>
              <w:bottom w:val="nil"/>
              <w:right w:val="nil"/>
            </w:tcBorders>
            <w:shd w:val="clear" w:color="auto" w:fill="auto"/>
            <w:vAlign w:val="center"/>
          </w:tcPr>
          <w:p w14:paraId="6953BFF9"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4CF8AA5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12,188 </w:t>
            </w:r>
          </w:p>
        </w:tc>
      </w:tr>
      <w:tr w:rsidR="00CE70D9" w14:paraId="7A54060A" w14:textId="77777777" w:rsidTr="00636A76">
        <w:trPr>
          <w:trHeight w:val="255"/>
        </w:trPr>
        <w:tc>
          <w:tcPr>
            <w:tcW w:w="2541" w:type="pct"/>
            <w:tcBorders>
              <w:top w:val="nil"/>
              <w:left w:val="nil"/>
              <w:bottom w:val="nil"/>
              <w:right w:val="nil"/>
            </w:tcBorders>
            <w:shd w:val="clear" w:color="auto" w:fill="auto"/>
            <w:noWrap/>
            <w:vAlign w:val="center"/>
          </w:tcPr>
          <w:p w14:paraId="4FB9171F"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loss, net</w:t>
            </w:r>
          </w:p>
        </w:tc>
        <w:tc>
          <w:tcPr>
            <w:tcW w:w="202" w:type="pct"/>
            <w:tcBorders>
              <w:top w:val="nil"/>
              <w:left w:val="nil"/>
              <w:bottom w:val="nil"/>
              <w:right w:val="nil"/>
            </w:tcBorders>
            <w:shd w:val="clear" w:color="auto" w:fill="auto"/>
            <w:vAlign w:val="center"/>
          </w:tcPr>
          <w:p w14:paraId="0AB8ECD6"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736288C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(1,162)</w:t>
            </w:r>
          </w:p>
        </w:tc>
        <w:tc>
          <w:tcPr>
            <w:tcW w:w="260" w:type="pct"/>
            <w:tcBorders>
              <w:top w:val="nil"/>
              <w:left w:val="nil"/>
              <w:bottom w:val="nil"/>
              <w:right w:val="nil"/>
            </w:tcBorders>
            <w:shd w:val="clear" w:color="auto" w:fill="auto"/>
            <w:vAlign w:val="center"/>
          </w:tcPr>
          <w:p w14:paraId="262665F5"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2A2220E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(3,246)</w:t>
            </w:r>
          </w:p>
        </w:tc>
      </w:tr>
      <w:tr w:rsidR="00CE70D9" w14:paraId="68C0DD53" w14:textId="77777777" w:rsidTr="00636A76">
        <w:trPr>
          <w:trHeight w:val="255"/>
        </w:trPr>
        <w:tc>
          <w:tcPr>
            <w:tcW w:w="2541" w:type="pct"/>
            <w:tcBorders>
              <w:top w:val="nil"/>
              <w:left w:val="nil"/>
              <w:bottom w:val="nil"/>
              <w:right w:val="nil"/>
            </w:tcBorders>
            <w:shd w:val="clear" w:color="auto" w:fill="auto"/>
            <w:noWrap/>
            <w:vAlign w:val="center"/>
          </w:tcPr>
          <w:p w14:paraId="0478B79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202" w:type="pct"/>
            <w:tcBorders>
              <w:top w:val="nil"/>
              <w:left w:val="nil"/>
              <w:bottom w:val="nil"/>
              <w:right w:val="nil"/>
            </w:tcBorders>
            <w:shd w:val="clear" w:color="auto" w:fill="auto"/>
            <w:vAlign w:val="center"/>
          </w:tcPr>
          <w:p w14:paraId="26276BAE"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515AAD8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(1,048)</w:t>
            </w:r>
          </w:p>
        </w:tc>
        <w:tc>
          <w:tcPr>
            <w:tcW w:w="260" w:type="pct"/>
            <w:tcBorders>
              <w:top w:val="nil"/>
              <w:left w:val="nil"/>
              <w:bottom w:val="nil"/>
              <w:right w:val="nil"/>
            </w:tcBorders>
            <w:shd w:val="clear" w:color="auto" w:fill="auto"/>
            <w:vAlign w:val="center"/>
          </w:tcPr>
          <w:p w14:paraId="1EC0F508"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6B85029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(2,762)</w:t>
            </w:r>
          </w:p>
        </w:tc>
      </w:tr>
      <w:tr w:rsidR="00CE70D9" w14:paraId="49DEF371" w14:textId="77777777" w:rsidTr="00636A76">
        <w:trPr>
          <w:trHeight w:val="255"/>
        </w:trPr>
        <w:tc>
          <w:tcPr>
            <w:tcW w:w="2541" w:type="pct"/>
            <w:tcBorders>
              <w:top w:val="nil"/>
              <w:left w:val="nil"/>
              <w:bottom w:val="nil"/>
              <w:right w:val="nil"/>
            </w:tcBorders>
            <w:shd w:val="clear" w:color="auto" w:fill="auto"/>
            <w:noWrap/>
            <w:vAlign w:val="center"/>
          </w:tcPr>
          <w:p w14:paraId="49F7B93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gains (losses), net</w:t>
            </w:r>
          </w:p>
        </w:tc>
        <w:tc>
          <w:tcPr>
            <w:tcW w:w="202" w:type="pct"/>
            <w:tcBorders>
              <w:top w:val="nil"/>
              <w:left w:val="nil"/>
              <w:bottom w:val="nil"/>
              <w:right w:val="nil"/>
            </w:tcBorders>
            <w:shd w:val="clear" w:color="auto" w:fill="auto"/>
            <w:vAlign w:val="center"/>
          </w:tcPr>
          <w:p w14:paraId="3F88E9FD"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0285708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42 </w:t>
            </w:r>
          </w:p>
        </w:tc>
        <w:tc>
          <w:tcPr>
            <w:tcW w:w="260" w:type="pct"/>
            <w:tcBorders>
              <w:top w:val="nil"/>
              <w:left w:val="nil"/>
              <w:bottom w:val="nil"/>
              <w:right w:val="nil"/>
            </w:tcBorders>
            <w:shd w:val="clear" w:color="auto" w:fill="auto"/>
            <w:vAlign w:val="center"/>
          </w:tcPr>
          <w:p w14:paraId="543B51F9"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noWrap/>
            <w:vAlign w:val="center"/>
          </w:tcPr>
          <w:p w14:paraId="02C4904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(11,505)</w:t>
            </w:r>
          </w:p>
        </w:tc>
      </w:tr>
      <w:tr w:rsidR="00CE70D9" w14:paraId="0DC44192" w14:textId="77777777" w:rsidTr="00636A76">
        <w:trPr>
          <w:trHeight w:val="255"/>
        </w:trPr>
        <w:tc>
          <w:tcPr>
            <w:tcW w:w="2541" w:type="pct"/>
            <w:tcBorders>
              <w:top w:val="nil"/>
              <w:left w:val="nil"/>
              <w:bottom w:val="nil"/>
              <w:right w:val="nil"/>
            </w:tcBorders>
            <w:shd w:val="clear" w:color="auto" w:fill="auto"/>
            <w:noWrap/>
            <w:vAlign w:val="center"/>
          </w:tcPr>
          <w:p w14:paraId="092E0A20"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Changes in fair values of mandatorily redeemable noncontrolling interest, exchangeable </w:t>
            </w:r>
            <w:proofErr w:type="gramStart"/>
            <w:r>
              <w:rPr>
                <w:rFonts w:ascii="Overpass" w:eastAsia="SimSun" w:hAnsi="Overpass" w:cs="Overpass"/>
                <w:sz w:val="16"/>
                <w:szCs w:val="16"/>
                <w:lang w:val="en-US"/>
              </w:rPr>
              <w:t>notes</w:t>
            </w:r>
            <w:proofErr w:type="gramEnd"/>
            <w:r>
              <w:rPr>
                <w:rFonts w:ascii="Overpass" w:eastAsia="SimSun" w:hAnsi="Overpass" w:cs="Overpass"/>
                <w:sz w:val="16"/>
                <w:szCs w:val="16"/>
                <w:lang w:val="en-US"/>
              </w:rPr>
              <w:t xml:space="preserve"> and convertible notes, excluding impact of instrument-specific credit risk</w:t>
            </w:r>
          </w:p>
        </w:tc>
        <w:tc>
          <w:tcPr>
            <w:tcW w:w="202" w:type="pct"/>
            <w:tcBorders>
              <w:top w:val="nil"/>
              <w:left w:val="nil"/>
              <w:bottom w:val="nil"/>
              <w:right w:val="nil"/>
            </w:tcBorders>
            <w:shd w:val="clear" w:color="auto" w:fill="auto"/>
            <w:vAlign w:val="center"/>
          </w:tcPr>
          <w:p w14:paraId="46473076"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right w:val="nil"/>
            </w:tcBorders>
            <w:shd w:val="clear" w:color="auto" w:fill="auto"/>
            <w:vAlign w:val="center"/>
          </w:tcPr>
          <w:p w14:paraId="341AF99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(7,531)</w:t>
            </w:r>
          </w:p>
        </w:tc>
        <w:tc>
          <w:tcPr>
            <w:tcW w:w="260" w:type="pct"/>
            <w:tcBorders>
              <w:top w:val="nil"/>
              <w:left w:val="nil"/>
              <w:bottom w:val="nil"/>
              <w:right w:val="nil"/>
            </w:tcBorders>
            <w:shd w:val="clear" w:color="auto" w:fill="auto"/>
            <w:vAlign w:val="center"/>
          </w:tcPr>
          <w:p w14:paraId="09E687E1"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right w:val="nil"/>
            </w:tcBorders>
            <w:shd w:val="clear" w:color="auto" w:fill="auto"/>
            <w:noWrap/>
            <w:vAlign w:val="center"/>
          </w:tcPr>
          <w:p w14:paraId="6BF76AA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(22,991)</w:t>
            </w:r>
          </w:p>
        </w:tc>
      </w:tr>
      <w:tr w:rsidR="00CE70D9" w14:paraId="55C9D2C2" w14:textId="77777777" w:rsidTr="00636A76">
        <w:trPr>
          <w:trHeight w:val="255"/>
        </w:trPr>
        <w:tc>
          <w:tcPr>
            <w:tcW w:w="2541" w:type="pct"/>
            <w:tcBorders>
              <w:top w:val="nil"/>
              <w:left w:val="nil"/>
              <w:bottom w:val="nil"/>
              <w:right w:val="nil"/>
            </w:tcBorders>
            <w:shd w:val="clear" w:color="auto" w:fill="auto"/>
            <w:noWrap/>
            <w:vAlign w:val="center"/>
          </w:tcPr>
          <w:p w14:paraId="3D1445E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202" w:type="pct"/>
            <w:tcBorders>
              <w:top w:val="nil"/>
              <w:left w:val="nil"/>
              <w:bottom w:val="nil"/>
              <w:right w:val="nil"/>
            </w:tcBorders>
            <w:shd w:val="clear" w:color="auto" w:fill="auto"/>
            <w:vAlign w:val="center"/>
          </w:tcPr>
          <w:p w14:paraId="4DCA4373"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638A63C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(2,508)</w:t>
            </w:r>
          </w:p>
        </w:tc>
        <w:tc>
          <w:tcPr>
            <w:tcW w:w="260" w:type="pct"/>
            <w:tcBorders>
              <w:top w:val="nil"/>
              <w:left w:val="nil"/>
              <w:bottom w:val="nil"/>
              <w:right w:val="nil"/>
            </w:tcBorders>
            <w:shd w:val="clear" w:color="auto" w:fill="auto"/>
            <w:vAlign w:val="center"/>
          </w:tcPr>
          <w:p w14:paraId="4F228A55"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7B21ABD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w:t>
            </w:r>
          </w:p>
        </w:tc>
      </w:tr>
      <w:tr w:rsidR="00CE70D9" w14:paraId="412CEDBA" w14:textId="77777777" w:rsidTr="00636A76">
        <w:trPr>
          <w:trHeight w:val="255"/>
        </w:trPr>
        <w:tc>
          <w:tcPr>
            <w:tcW w:w="2541" w:type="pct"/>
            <w:tcBorders>
              <w:top w:val="nil"/>
              <w:left w:val="nil"/>
              <w:bottom w:val="nil"/>
              <w:right w:val="nil"/>
            </w:tcBorders>
            <w:shd w:val="clear" w:color="auto" w:fill="auto"/>
            <w:noWrap/>
            <w:vAlign w:val="center"/>
          </w:tcPr>
          <w:p w14:paraId="3AA7482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202" w:type="pct"/>
            <w:tcBorders>
              <w:top w:val="nil"/>
              <w:left w:val="nil"/>
              <w:bottom w:val="nil"/>
              <w:right w:val="nil"/>
            </w:tcBorders>
            <w:shd w:val="clear" w:color="auto" w:fill="auto"/>
            <w:vAlign w:val="center"/>
          </w:tcPr>
          <w:p w14:paraId="3E87B452"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single" w:sz="4" w:space="0" w:color="auto"/>
              <w:left w:val="nil"/>
              <w:bottom w:val="nil"/>
              <w:right w:val="nil"/>
            </w:tcBorders>
            <w:shd w:val="clear" w:color="auto" w:fill="auto"/>
            <w:vAlign w:val="center"/>
          </w:tcPr>
          <w:p w14:paraId="771D7172"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(749,142)</w:t>
            </w:r>
          </w:p>
        </w:tc>
        <w:tc>
          <w:tcPr>
            <w:tcW w:w="260" w:type="pct"/>
            <w:tcBorders>
              <w:top w:val="nil"/>
              <w:left w:val="nil"/>
              <w:bottom w:val="nil"/>
              <w:right w:val="nil"/>
            </w:tcBorders>
            <w:shd w:val="clear" w:color="auto" w:fill="auto"/>
            <w:vAlign w:val="center"/>
          </w:tcPr>
          <w:p w14:paraId="3F962371"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single" w:sz="4" w:space="0" w:color="auto"/>
              <w:left w:val="nil"/>
              <w:bottom w:val="nil"/>
              <w:right w:val="nil"/>
            </w:tcBorders>
            <w:shd w:val="clear" w:color="auto" w:fill="auto"/>
            <w:vAlign w:val="center"/>
          </w:tcPr>
          <w:p w14:paraId="7DDA77A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(724,271)</w:t>
            </w:r>
          </w:p>
        </w:tc>
      </w:tr>
      <w:tr w:rsidR="00CE70D9" w14:paraId="4F97B991" w14:textId="77777777" w:rsidTr="00636A76">
        <w:trPr>
          <w:trHeight w:val="255"/>
        </w:trPr>
        <w:tc>
          <w:tcPr>
            <w:tcW w:w="2541" w:type="pct"/>
            <w:tcBorders>
              <w:top w:val="nil"/>
              <w:left w:val="nil"/>
              <w:bottom w:val="nil"/>
              <w:right w:val="nil"/>
            </w:tcBorders>
            <w:shd w:val="clear" w:color="auto" w:fill="auto"/>
            <w:noWrap/>
            <w:vAlign w:val="center"/>
          </w:tcPr>
          <w:p w14:paraId="73A8CAE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202" w:type="pct"/>
            <w:tcBorders>
              <w:top w:val="nil"/>
              <w:left w:val="nil"/>
              <w:bottom w:val="nil"/>
              <w:right w:val="nil"/>
            </w:tcBorders>
            <w:shd w:val="clear" w:color="auto" w:fill="auto"/>
            <w:vAlign w:val="center"/>
          </w:tcPr>
          <w:p w14:paraId="2D7D64C0"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3E8EE94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(1,113)</w:t>
            </w:r>
          </w:p>
        </w:tc>
        <w:tc>
          <w:tcPr>
            <w:tcW w:w="260" w:type="pct"/>
            <w:tcBorders>
              <w:top w:val="nil"/>
              <w:left w:val="nil"/>
              <w:bottom w:val="nil"/>
              <w:right w:val="nil"/>
            </w:tcBorders>
            <w:shd w:val="clear" w:color="auto" w:fill="auto"/>
            <w:vAlign w:val="center"/>
          </w:tcPr>
          <w:p w14:paraId="0B970B61"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3C9C348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(292) </w:t>
            </w:r>
          </w:p>
        </w:tc>
      </w:tr>
      <w:tr w:rsidR="00CE70D9" w14:paraId="0DCDB3CE" w14:textId="77777777" w:rsidTr="00636A76">
        <w:trPr>
          <w:trHeight w:val="255"/>
        </w:trPr>
        <w:tc>
          <w:tcPr>
            <w:tcW w:w="2541" w:type="pct"/>
            <w:tcBorders>
              <w:top w:val="nil"/>
              <w:left w:val="nil"/>
              <w:bottom w:val="nil"/>
              <w:right w:val="nil"/>
            </w:tcBorders>
            <w:shd w:val="clear" w:color="auto" w:fill="auto"/>
            <w:noWrap/>
            <w:vAlign w:val="center"/>
          </w:tcPr>
          <w:p w14:paraId="0AB6D50F"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202" w:type="pct"/>
            <w:tcBorders>
              <w:top w:val="nil"/>
              <w:left w:val="nil"/>
              <w:bottom w:val="nil"/>
              <w:right w:val="nil"/>
            </w:tcBorders>
            <w:shd w:val="clear" w:color="auto" w:fill="auto"/>
            <w:vAlign w:val="center"/>
          </w:tcPr>
          <w:p w14:paraId="23184AB6"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double" w:sz="6" w:space="0" w:color="auto"/>
              <w:right w:val="nil"/>
            </w:tcBorders>
            <w:shd w:val="clear" w:color="auto" w:fill="auto"/>
            <w:vAlign w:val="center"/>
          </w:tcPr>
          <w:p w14:paraId="75F6ECA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(750,255)</w:t>
            </w:r>
          </w:p>
        </w:tc>
        <w:tc>
          <w:tcPr>
            <w:tcW w:w="260" w:type="pct"/>
            <w:tcBorders>
              <w:top w:val="nil"/>
              <w:left w:val="nil"/>
              <w:bottom w:val="nil"/>
              <w:right w:val="nil"/>
            </w:tcBorders>
            <w:shd w:val="clear" w:color="auto" w:fill="auto"/>
            <w:vAlign w:val="center"/>
          </w:tcPr>
          <w:p w14:paraId="1CE28A68"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double" w:sz="6" w:space="0" w:color="auto"/>
              <w:right w:val="nil"/>
            </w:tcBorders>
            <w:shd w:val="clear" w:color="auto" w:fill="auto"/>
            <w:vAlign w:val="center"/>
          </w:tcPr>
          <w:p w14:paraId="39E47E4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(724,563)</w:t>
            </w:r>
          </w:p>
        </w:tc>
      </w:tr>
      <w:tr w:rsidR="00CE70D9" w14:paraId="4353EA4A" w14:textId="77777777" w:rsidTr="00636A76">
        <w:trPr>
          <w:trHeight w:val="255"/>
        </w:trPr>
        <w:tc>
          <w:tcPr>
            <w:tcW w:w="2541" w:type="pct"/>
            <w:tcBorders>
              <w:top w:val="nil"/>
              <w:left w:val="nil"/>
              <w:bottom w:val="nil"/>
              <w:right w:val="nil"/>
            </w:tcBorders>
            <w:shd w:val="clear" w:color="auto" w:fill="auto"/>
            <w:noWrap/>
            <w:vAlign w:val="center"/>
          </w:tcPr>
          <w:p w14:paraId="27778DE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202" w:type="pct"/>
            <w:tcBorders>
              <w:top w:val="nil"/>
              <w:left w:val="nil"/>
              <w:bottom w:val="nil"/>
              <w:right w:val="nil"/>
            </w:tcBorders>
            <w:shd w:val="clear" w:color="auto" w:fill="auto"/>
            <w:vAlign w:val="center"/>
          </w:tcPr>
          <w:p w14:paraId="308C7765"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17CD1D4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(8,254)</w:t>
            </w:r>
          </w:p>
        </w:tc>
        <w:tc>
          <w:tcPr>
            <w:tcW w:w="260" w:type="pct"/>
            <w:tcBorders>
              <w:top w:val="nil"/>
              <w:left w:val="nil"/>
              <w:bottom w:val="nil"/>
              <w:right w:val="nil"/>
            </w:tcBorders>
            <w:shd w:val="clear" w:color="auto" w:fill="auto"/>
            <w:vAlign w:val="center"/>
          </w:tcPr>
          <w:p w14:paraId="32EA1B58"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5A27C8E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(642)</w:t>
            </w:r>
          </w:p>
        </w:tc>
      </w:tr>
      <w:tr w:rsidR="00CE70D9" w14:paraId="70A1A3B0" w14:textId="77777777" w:rsidTr="00636A76">
        <w:trPr>
          <w:trHeight w:val="255"/>
        </w:trPr>
        <w:tc>
          <w:tcPr>
            <w:tcW w:w="2541" w:type="pct"/>
            <w:tcBorders>
              <w:top w:val="nil"/>
              <w:left w:val="nil"/>
              <w:bottom w:val="nil"/>
              <w:right w:val="nil"/>
            </w:tcBorders>
            <w:shd w:val="clear" w:color="auto" w:fill="auto"/>
            <w:noWrap/>
            <w:vAlign w:val="center"/>
          </w:tcPr>
          <w:p w14:paraId="054FE99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202" w:type="pct"/>
            <w:tcBorders>
              <w:top w:val="nil"/>
              <w:left w:val="nil"/>
              <w:bottom w:val="nil"/>
              <w:right w:val="nil"/>
            </w:tcBorders>
            <w:shd w:val="clear" w:color="auto" w:fill="auto"/>
            <w:vAlign w:val="center"/>
          </w:tcPr>
          <w:p w14:paraId="65C0C4A8"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double" w:sz="6" w:space="0" w:color="auto"/>
              <w:right w:val="nil"/>
            </w:tcBorders>
            <w:shd w:val="clear" w:color="auto" w:fill="auto"/>
            <w:vAlign w:val="center"/>
          </w:tcPr>
          <w:p w14:paraId="2F453E7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(742,001)</w:t>
            </w:r>
          </w:p>
        </w:tc>
        <w:tc>
          <w:tcPr>
            <w:tcW w:w="260" w:type="pct"/>
            <w:tcBorders>
              <w:top w:val="nil"/>
              <w:left w:val="nil"/>
              <w:bottom w:val="nil"/>
              <w:right w:val="nil"/>
            </w:tcBorders>
            <w:shd w:val="clear" w:color="auto" w:fill="auto"/>
            <w:vAlign w:val="center"/>
          </w:tcPr>
          <w:p w14:paraId="0E7A487B"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double" w:sz="6" w:space="0" w:color="auto"/>
              <w:right w:val="nil"/>
            </w:tcBorders>
            <w:shd w:val="clear" w:color="auto" w:fill="auto"/>
            <w:vAlign w:val="center"/>
          </w:tcPr>
          <w:p w14:paraId="043B43B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(723,921)</w:t>
            </w:r>
          </w:p>
        </w:tc>
      </w:tr>
      <w:tr w:rsidR="00CE70D9" w14:paraId="738CA9C0" w14:textId="77777777" w:rsidTr="00636A76">
        <w:trPr>
          <w:trHeight w:val="255"/>
        </w:trPr>
        <w:tc>
          <w:tcPr>
            <w:tcW w:w="2541" w:type="pct"/>
            <w:tcBorders>
              <w:top w:val="nil"/>
              <w:left w:val="nil"/>
              <w:bottom w:val="nil"/>
              <w:right w:val="nil"/>
            </w:tcBorders>
            <w:shd w:val="clear" w:color="auto" w:fill="auto"/>
            <w:noWrap/>
            <w:vAlign w:val="center"/>
          </w:tcPr>
          <w:p w14:paraId="0411797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202" w:type="pct"/>
            <w:tcBorders>
              <w:top w:val="nil"/>
              <w:left w:val="nil"/>
              <w:bottom w:val="nil"/>
              <w:right w:val="nil"/>
            </w:tcBorders>
            <w:shd w:val="clear" w:color="auto" w:fill="auto"/>
            <w:vAlign w:val="center"/>
          </w:tcPr>
          <w:p w14:paraId="2D6DC50A"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single" w:sz="4" w:space="0" w:color="auto"/>
              <w:right w:val="nil"/>
            </w:tcBorders>
            <w:shd w:val="clear" w:color="auto" w:fill="auto"/>
            <w:vAlign w:val="center"/>
          </w:tcPr>
          <w:p w14:paraId="672CDF4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(15,121)</w:t>
            </w:r>
          </w:p>
        </w:tc>
        <w:tc>
          <w:tcPr>
            <w:tcW w:w="260" w:type="pct"/>
            <w:tcBorders>
              <w:top w:val="nil"/>
              <w:left w:val="nil"/>
              <w:bottom w:val="nil"/>
              <w:right w:val="nil"/>
            </w:tcBorders>
            <w:shd w:val="clear" w:color="auto" w:fill="auto"/>
            <w:vAlign w:val="center"/>
          </w:tcPr>
          <w:p w14:paraId="3F7FA8E6"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single" w:sz="4" w:space="0" w:color="auto"/>
              <w:right w:val="nil"/>
            </w:tcBorders>
            <w:shd w:val="clear" w:color="auto" w:fill="auto"/>
            <w:noWrap/>
            <w:vAlign w:val="center"/>
          </w:tcPr>
          <w:p w14:paraId="1F7F592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(910)</w:t>
            </w:r>
          </w:p>
        </w:tc>
      </w:tr>
      <w:tr w:rsidR="00CE70D9" w14:paraId="3D95F720" w14:textId="77777777" w:rsidTr="00636A76">
        <w:trPr>
          <w:trHeight w:val="255"/>
        </w:trPr>
        <w:tc>
          <w:tcPr>
            <w:tcW w:w="2541" w:type="pct"/>
            <w:tcBorders>
              <w:top w:val="nil"/>
              <w:left w:val="nil"/>
              <w:bottom w:val="nil"/>
              <w:right w:val="nil"/>
            </w:tcBorders>
            <w:shd w:val="clear" w:color="auto" w:fill="auto"/>
            <w:noWrap/>
            <w:vAlign w:val="center"/>
          </w:tcPr>
          <w:p w14:paraId="7659108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202" w:type="pct"/>
            <w:tcBorders>
              <w:top w:val="nil"/>
              <w:left w:val="nil"/>
              <w:bottom w:val="nil"/>
              <w:right w:val="nil"/>
            </w:tcBorders>
            <w:shd w:val="clear" w:color="auto" w:fill="auto"/>
            <w:vAlign w:val="center"/>
          </w:tcPr>
          <w:p w14:paraId="51DAF1F7"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double" w:sz="6" w:space="0" w:color="auto"/>
              <w:right w:val="nil"/>
            </w:tcBorders>
            <w:shd w:val="clear" w:color="auto" w:fill="auto"/>
            <w:vAlign w:val="center"/>
          </w:tcPr>
          <w:p w14:paraId="5781671F"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(757,122)</w:t>
            </w:r>
          </w:p>
        </w:tc>
        <w:tc>
          <w:tcPr>
            <w:tcW w:w="260" w:type="pct"/>
            <w:tcBorders>
              <w:top w:val="nil"/>
              <w:left w:val="nil"/>
              <w:bottom w:val="nil"/>
              <w:right w:val="nil"/>
            </w:tcBorders>
            <w:shd w:val="clear" w:color="auto" w:fill="auto"/>
            <w:vAlign w:val="center"/>
          </w:tcPr>
          <w:p w14:paraId="1A5DFAAA"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2" w:type="pct"/>
            <w:tcBorders>
              <w:top w:val="nil"/>
              <w:left w:val="nil"/>
              <w:bottom w:val="double" w:sz="6" w:space="0" w:color="auto"/>
              <w:right w:val="nil"/>
            </w:tcBorders>
            <w:shd w:val="clear" w:color="auto" w:fill="auto"/>
            <w:vAlign w:val="center"/>
          </w:tcPr>
          <w:p w14:paraId="2265FC8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(724,831)</w:t>
            </w:r>
          </w:p>
        </w:tc>
      </w:tr>
      <w:tr w:rsidR="00CE70D9" w14:paraId="51DD5018" w14:textId="77777777" w:rsidTr="00636A76">
        <w:trPr>
          <w:trHeight w:val="255"/>
        </w:trPr>
        <w:tc>
          <w:tcPr>
            <w:tcW w:w="2541" w:type="pct"/>
            <w:tcBorders>
              <w:top w:val="nil"/>
              <w:left w:val="nil"/>
              <w:bottom w:val="nil"/>
              <w:right w:val="nil"/>
            </w:tcBorders>
            <w:shd w:val="clear" w:color="auto" w:fill="auto"/>
            <w:noWrap/>
            <w:vAlign w:val="center"/>
          </w:tcPr>
          <w:p w14:paraId="3D365AEB"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202" w:type="pct"/>
            <w:tcBorders>
              <w:top w:val="nil"/>
              <w:left w:val="nil"/>
              <w:bottom w:val="nil"/>
              <w:right w:val="nil"/>
            </w:tcBorders>
            <w:shd w:val="clear" w:color="auto" w:fill="auto"/>
            <w:vAlign w:val="center"/>
          </w:tcPr>
          <w:p w14:paraId="694AD078"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nil"/>
              <w:right w:val="nil"/>
            </w:tcBorders>
            <w:shd w:val="clear" w:color="auto" w:fill="auto"/>
            <w:vAlign w:val="center"/>
          </w:tcPr>
          <w:p w14:paraId="762C8965"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0" w:type="pct"/>
            <w:tcBorders>
              <w:top w:val="nil"/>
              <w:left w:val="nil"/>
              <w:bottom w:val="nil"/>
              <w:right w:val="nil"/>
            </w:tcBorders>
            <w:shd w:val="clear" w:color="auto" w:fill="auto"/>
            <w:vAlign w:val="center"/>
          </w:tcPr>
          <w:p w14:paraId="259FE6EC"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2" w:type="pct"/>
            <w:tcBorders>
              <w:top w:val="nil"/>
              <w:left w:val="nil"/>
              <w:bottom w:val="nil"/>
              <w:right w:val="nil"/>
            </w:tcBorders>
            <w:shd w:val="clear" w:color="auto" w:fill="auto"/>
            <w:vAlign w:val="center"/>
          </w:tcPr>
          <w:p w14:paraId="026AAF8C"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130C6E5B" w14:textId="77777777" w:rsidTr="00636A76">
        <w:trPr>
          <w:trHeight w:val="255"/>
        </w:trPr>
        <w:tc>
          <w:tcPr>
            <w:tcW w:w="2541" w:type="pct"/>
            <w:tcBorders>
              <w:top w:val="nil"/>
              <w:left w:val="nil"/>
              <w:bottom w:val="nil"/>
              <w:right w:val="nil"/>
            </w:tcBorders>
            <w:shd w:val="clear" w:color="auto" w:fill="auto"/>
            <w:noWrap/>
            <w:vAlign w:val="center"/>
          </w:tcPr>
          <w:p w14:paraId="3256987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202" w:type="pct"/>
            <w:tcBorders>
              <w:top w:val="nil"/>
              <w:left w:val="nil"/>
              <w:bottom w:val="nil"/>
              <w:right w:val="nil"/>
            </w:tcBorders>
            <w:shd w:val="clear" w:color="auto" w:fill="auto"/>
            <w:vAlign w:val="center"/>
          </w:tcPr>
          <w:p w14:paraId="3F22EADC"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3998E28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(1.60)</w:t>
            </w:r>
          </w:p>
        </w:tc>
        <w:tc>
          <w:tcPr>
            <w:tcW w:w="260" w:type="pct"/>
            <w:tcBorders>
              <w:top w:val="nil"/>
              <w:left w:val="nil"/>
              <w:bottom w:val="nil"/>
              <w:right w:val="nil"/>
            </w:tcBorders>
            <w:shd w:val="clear" w:color="auto" w:fill="auto"/>
            <w:vAlign w:val="center"/>
          </w:tcPr>
          <w:p w14:paraId="3936F809"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vAlign w:val="center"/>
          </w:tcPr>
          <w:p w14:paraId="0CD6447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(1.52)</w:t>
            </w:r>
          </w:p>
        </w:tc>
      </w:tr>
      <w:tr w:rsidR="00CE70D9" w14:paraId="7A3EDC8B" w14:textId="77777777" w:rsidTr="00636A76">
        <w:trPr>
          <w:trHeight w:val="255"/>
        </w:trPr>
        <w:tc>
          <w:tcPr>
            <w:tcW w:w="2541" w:type="pct"/>
            <w:tcBorders>
              <w:top w:val="nil"/>
              <w:left w:val="nil"/>
              <w:bottom w:val="nil"/>
              <w:right w:val="nil"/>
            </w:tcBorders>
            <w:shd w:val="clear" w:color="auto" w:fill="auto"/>
            <w:noWrap/>
            <w:vAlign w:val="center"/>
          </w:tcPr>
          <w:p w14:paraId="5EF2619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202" w:type="pct"/>
            <w:tcBorders>
              <w:top w:val="nil"/>
              <w:left w:val="nil"/>
              <w:bottom w:val="nil"/>
              <w:right w:val="nil"/>
            </w:tcBorders>
            <w:shd w:val="clear" w:color="auto" w:fill="auto"/>
            <w:vAlign w:val="center"/>
          </w:tcPr>
          <w:p w14:paraId="1396B11B" w14:textId="77777777" w:rsidR="00CE70D9" w:rsidRDefault="00CE70D9" w:rsidP="00636A76">
            <w:pPr>
              <w:spacing w:after="0" w:line="240" w:lineRule="auto"/>
              <w:rPr>
                <w:rFonts w:ascii="Overpass" w:eastAsia="SimSun" w:hAnsi="Overpass" w:cs="Overpass"/>
                <w:b/>
                <w:bCs/>
                <w:sz w:val="16"/>
                <w:szCs w:val="16"/>
                <w:lang w:val="en-US"/>
              </w:rPr>
            </w:pPr>
          </w:p>
        </w:tc>
        <w:tc>
          <w:tcPr>
            <w:tcW w:w="983" w:type="pct"/>
            <w:tcBorders>
              <w:top w:val="nil"/>
              <w:left w:val="nil"/>
              <w:bottom w:val="nil"/>
              <w:right w:val="nil"/>
            </w:tcBorders>
            <w:shd w:val="clear" w:color="auto" w:fill="auto"/>
            <w:vAlign w:val="center"/>
          </w:tcPr>
          <w:p w14:paraId="171504B8"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0" w:type="pct"/>
            <w:tcBorders>
              <w:top w:val="nil"/>
              <w:left w:val="nil"/>
              <w:bottom w:val="nil"/>
              <w:right w:val="nil"/>
            </w:tcBorders>
            <w:shd w:val="clear" w:color="auto" w:fill="auto"/>
            <w:vAlign w:val="center"/>
          </w:tcPr>
          <w:p w14:paraId="1C62CB41"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2" w:type="pct"/>
            <w:tcBorders>
              <w:top w:val="nil"/>
              <w:left w:val="nil"/>
              <w:bottom w:val="nil"/>
              <w:right w:val="nil"/>
            </w:tcBorders>
            <w:shd w:val="clear" w:color="auto" w:fill="auto"/>
            <w:vAlign w:val="center"/>
          </w:tcPr>
          <w:p w14:paraId="151C503C"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4F4E4AAB" w14:textId="77777777" w:rsidTr="00636A76">
        <w:trPr>
          <w:trHeight w:val="255"/>
        </w:trPr>
        <w:tc>
          <w:tcPr>
            <w:tcW w:w="2541" w:type="pct"/>
            <w:tcBorders>
              <w:top w:val="nil"/>
              <w:left w:val="nil"/>
              <w:bottom w:val="nil"/>
              <w:right w:val="nil"/>
            </w:tcBorders>
            <w:shd w:val="clear" w:color="auto" w:fill="auto"/>
            <w:noWrap/>
            <w:vAlign w:val="center"/>
          </w:tcPr>
          <w:p w14:paraId="589FBD0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202" w:type="pct"/>
            <w:tcBorders>
              <w:top w:val="nil"/>
              <w:left w:val="nil"/>
              <w:bottom w:val="nil"/>
              <w:right w:val="nil"/>
            </w:tcBorders>
            <w:shd w:val="clear" w:color="auto" w:fill="auto"/>
            <w:vAlign w:val="center"/>
          </w:tcPr>
          <w:p w14:paraId="03238B0A" w14:textId="77777777" w:rsidR="00CE70D9" w:rsidRDefault="00CE70D9" w:rsidP="00636A76">
            <w:pPr>
              <w:spacing w:after="0" w:line="240" w:lineRule="auto"/>
              <w:rPr>
                <w:rFonts w:ascii="Overpass" w:eastAsia="SimSun" w:hAnsi="Overpass" w:cs="Overpass"/>
                <w:sz w:val="16"/>
                <w:szCs w:val="16"/>
                <w:lang w:val="en-US"/>
              </w:rPr>
            </w:pPr>
          </w:p>
        </w:tc>
        <w:tc>
          <w:tcPr>
            <w:tcW w:w="983" w:type="pct"/>
            <w:tcBorders>
              <w:top w:val="nil"/>
              <w:left w:val="nil"/>
              <w:bottom w:val="nil"/>
              <w:right w:val="nil"/>
            </w:tcBorders>
            <w:shd w:val="clear" w:color="auto" w:fill="auto"/>
            <w:vAlign w:val="center"/>
          </w:tcPr>
          <w:p w14:paraId="0599BBC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474,621,603 </w:t>
            </w:r>
          </w:p>
        </w:tc>
        <w:tc>
          <w:tcPr>
            <w:tcW w:w="260" w:type="pct"/>
            <w:tcBorders>
              <w:top w:val="nil"/>
              <w:left w:val="nil"/>
              <w:bottom w:val="nil"/>
              <w:right w:val="nil"/>
            </w:tcBorders>
            <w:shd w:val="clear" w:color="auto" w:fill="auto"/>
            <w:vAlign w:val="center"/>
          </w:tcPr>
          <w:p w14:paraId="75C57D29" w14:textId="77777777" w:rsidR="00CE70D9" w:rsidRDefault="00CE70D9" w:rsidP="00636A76">
            <w:pPr>
              <w:spacing w:after="0" w:line="240" w:lineRule="auto"/>
              <w:jc w:val="right"/>
              <w:rPr>
                <w:rFonts w:ascii="Overpass" w:eastAsia="SimSun" w:hAnsi="Overpass" w:cs="Overpass"/>
                <w:sz w:val="16"/>
                <w:szCs w:val="16"/>
                <w:lang w:val="en-US"/>
              </w:rPr>
            </w:pPr>
          </w:p>
        </w:tc>
        <w:tc>
          <w:tcPr>
            <w:tcW w:w="1012" w:type="pct"/>
            <w:tcBorders>
              <w:top w:val="nil"/>
              <w:left w:val="nil"/>
              <w:bottom w:val="nil"/>
              <w:right w:val="nil"/>
            </w:tcBorders>
            <w:shd w:val="clear" w:color="auto" w:fill="auto"/>
            <w:vAlign w:val="center"/>
          </w:tcPr>
          <w:p w14:paraId="345F83C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475,805,054 </w:t>
            </w:r>
          </w:p>
        </w:tc>
      </w:tr>
    </w:tbl>
    <w:p w14:paraId="09936DDF" w14:textId="77777777" w:rsidR="00CE70D9" w:rsidRDefault="00CE70D9" w:rsidP="00CE70D9">
      <w:pPr>
        <w:spacing w:after="0" w:line="240" w:lineRule="auto"/>
        <w:rPr>
          <w:rFonts w:ascii="Overpass" w:eastAsia="SimSun" w:hAnsi="Overpass" w:cs="Overpass"/>
          <w:sz w:val="20"/>
          <w:szCs w:val="20"/>
          <w:lang w:val="en-US"/>
        </w:rPr>
      </w:pPr>
    </w:p>
    <w:p w14:paraId="77EABF21" w14:textId="77777777" w:rsidR="00CE70D9" w:rsidRDefault="00CE70D9" w:rsidP="00CE70D9">
      <w:pPr>
        <w:tabs>
          <w:tab w:val="center" w:pos="5400"/>
        </w:tabs>
        <w:suppressAutoHyphens/>
        <w:rPr>
          <w:rFonts w:ascii="Overpass" w:hAnsi="Overpass" w:cs="Overpass"/>
          <w:sz w:val="16"/>
          <w:szCs w:val="16"/>
        </w:rPr>
      </w:pPr>
      <w:bookmarkStart w:id="3" w:name="_Hlk160697345"/>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bookmarkEnd w:id="3"/>
    <w:p w14:paraId="03B33AE5" w14:textId="77777777" w:rsidR="00CE70D9" w:rsidRDefault="00CE70D9" w:rsidP="00CE70D9">
      <w:pPr>
        <w:spacing w:after="0" w:line="240" w:lineRule="auto"/>
        <w:rPr>
          <w:rFonts w:ascii="Overpass" w:eastAsia="SimSun" w:hAnsi="Overpass" w:cs="Overpass"/>
          <w:b/>
          <w:bCs/>
          <w:sz w:val="20"/>
          <w:szCs w:val="20"/>
          <w:lang w:val="en-US"/>
        </w:rPr>
      </w:pPr>
    </w:p>
    <w:p w14:paraId="0DE717DF" w14:textId="77777777" w:rsidR="00CE70D9" w:rsidRDefault="00CE70D9" w:rsidP="00CE70D9">
      <w:pPr>
        <w:spacing w:after="0" w:line="240" w:lineRule="auto"/>
        <w:rPr>
          <w:rFonts w:ascii="Overpass" w:eastAsia="SimSun" w:hAnsi="Overpass" w:cs="Overpass"/>
          <w:b/>
          <w:bCs/>
          <w:sz w:val="20"/>
          <w:szCs w:val="20"/>
          <w:lang w:val="en-US"/>
        </w:rPr>
      </w:pPr>
    </w:p>
    <w:p w14:paraId="758B6DB9" w14:textId="77777777" w:rsidR="00CE70D9" w:rsidRDefault="00CE70D9" w:rsidP="00CE70D9">
      <w:pPr>
        <w:spacing w:after="0" w:line="240" w:lineRule="auto"/>
        <w:rPr>
          <w:rFonts w:ascii="Overpass" w:eastAsia="SimSun" w:hAnsi="Overpass" w:cs="Overpass"/>
          <w:b/>
          <w:bCs/>
          <w:sz w:val="20"/>
          <w:szCs w:val="20"/>
          <w:lang w:val="en-US"/>
        </w:rPr>
      </w:pPr>
    </w:p>
    <w:p w14:paraId="00FD3664"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0D1C4843"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Statements of Comprehensive Loss</w:t>
      </w:r>
      <w:r>
        <w:rPr>
          <w:rFonts w:ascii="Overpass" w:eastAsia="SimSun" w:hAnsi="Overpass" w:cs="Overpass" w:hint="eastAsia"/>
          <w:b/>
          <w:bCs/>
          <w:sz w:val="20"/>
          <w:szCs w:val="20"/>
          <w:lang w:val="en-US"/>
        </w:rPr>
        <w:t xml:space="preserve"> (cont</w:t>
      </w:r>
      <w:r>
        <w:rPr>
          <w:rFonts w:ascii="Overpass" w:eastAsia="SimSun" w:hAnsi="Overpass" w:cs="Overpass"/>
          <w:b/>
          <w:bCs/>
          <w:sz w:val="20"/>
          <w:szCs w:val="20"/>
          <w:lang w:val="en-US"/>
        </w:rPr>
        <w:t>’</w:t>
      </w:r>
      <w:r>
        <w:rPr>
          <w:rFonts w:ascii="Overpass" w:eastAsia="SimSun" w:hAnsi="Overpass" w:cs="Overpass" w:hint="eastAsia"/>
          <w:b/>
          <w:bCs/>
          <w:sz w:val="20"/>
          <w:szCs w:val="20"/>
          <w:lang w:val="en-US"/>
        </w:rPr>
        <w:t>d)</w:t>
      </w:r>
    </w:p>
    <w:p w14:paraId="110CF315" w14:textId="77777777" w:rsidR="00CE70D9" w:rsidRDefault="00CE70D9" w:rsidP="00CE70D9">
      <w:pPr>
        <w:spacing w:after="0" w:line="240" w:lineRule="auto"/>
        <w:rPr>
          <w:rFonts w:ascii="Overpass" w:eastAsia="SimSun" w:hAnsi="Overpass" w:cs="Overpass"/>
          <w:sz w:val="20"/>
          <w:szCs w:val="20"/>
          <w:lang w:val="en-US"/>
        </w:rPr>
      </w:pPr>
    </w:p>
    <w:p w14:paraId="38D62936"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96" w:type="pct"/>
        <w:tblLayout w:type="fixed"/>
        <w:tblCellMar>
          <w:top w:w="15" w:type="dxa"/>
          <w:bottom w:w="15" w:type="dxa"/>
        </w:tblCellMar>
        <w:tblLook w:val="04A0" w:firstRow="1" w:lastRow="0" w:firstColumn="1" w:lastColumn="0" w:noHBand="0" w:noVBand="1"/>
      </w:tblPr>
      <w:tblGrid>
        <w:gridCol w:w="5092"/>
        <w:gridCol w:w="404"/>
        <w:gridCol w:w="1940"/>
        <w:gridCol w:w="536"/>
        <w:gridCol w:w="2020"/>
      </w:tblGrid>
      <w:tr w:rsidR="00CE70D9" w14:paraId="2368CE05" w14:textId="77777777" w:rsidTr="00636A76">
        <w:trPr>
          <w:trHeight w:val="255"/>
        </w:trPr>
        <w:tc>
          <w:tcPr>
            <w:tcW w:w="2547" w:type="pct"/>
            <w:tcBorders>
              <w:top w:val="nil"/>
              <w:left w:val="nil"/>
              <w:bottom w:val="nil"/>
              <w:right w:val="nil"/>
            </w:tcBorders>
            <w:shd w:val="clear" w:color="auto" w:fill="auto"/>
            <w:noWrap/>
            <w:vAlign w:val="center"/>
          </w:tcPr>
          <w:p w14:paraId="0AF7BDC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5D37F2D3" w14:textId="77777777" w:rsidR="00CE70D9" w:rsidRDefault="00CE70D9" w:rsidP="00636A76">
            <w:pPr>
              <w:spacing w:after="0" w:line="240" w:lineRule="auto"/>
              <w:rPr>
                <w:rFonts w:ascii="Overpass" w:eastAsia="SimSun" w:hAnsi="Overpass" w:cs="Overpass"/>
                <w:sz w:val="16"/>
                <w:szCs w:val="16"/>
                <w:lang w:val="en-US"/>
              </w:rPr>
            </w:pPr>
          </w:p>
        </w:tc>
        <w:tc>
          <w:tcPr>
            <w:tcW w:w="2250" w:type="pct"/>
            <w:gridSpan w:val="3"/>
            <w:tcBorders>
              <w:top w:val="nil"/>
              <w:left w:val="nil"/>
              <w:bottom w:val="single" w:sz="4" w:space="0" w:color="auto"/>
              <w:right w:val="nil"/>
            </w:tcBorders>
            <w:shd w:val="clear" w:color="auto" w:fill="auto"/>
            <w:vAlign w:val="center"/>
          </w:tcPr>
          <w:p w14:paraId="466B74B3"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For the Year Ended December 31,</w:t>
            </w:r>
          </w:p>
        </w:tc>
      </w:tr>
      <w:tr w:rsidR="00CE70D9" w14:paraId="710827ED" w14:textId="77777777" w:rsidTr="00636A76">
        <w:trPr>
          <w:trHeight w:val="255"/>
        </w:trPr>
        <w:tc>
          <w:tcPr>
            <w:tcW w:w="2547" w:type="pct"/>
            <w:tcBorders>
              <w:top w:val="nil"/>
              <w:left w:val="nil"/>
              <w:bottom w:val="nil"/>
              <w:right w:val="nil"/>
            </w:tcBorders>
            <w:shd w:val="clear" w:color="auto" w:fill="auto"/>
            <w:noWrap/>
            <w:vAlign w:val="center"/>
          </w:tcPr>
          <w:p w14:paraId="06B46B3D"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202" w:type="pct"/>
            <w:tcBorders>
              <w:top w:val="nil"/>
              <w:left w:val="nil"/>
              <w:bottom w:val="nil"/>
              <w:right w:val="nil"/>
            </w:tcBorders>
            <w:shd w:val="clear" w:color="auto" w:fill="auto"/>
            <w:vAlign w:val="center"/>
          </w:tcPr>
          <w:p w14:paraId="5282B955" w14:textId="77777777" w:rsidR="00CE70D9" w:rsidRDefault="00CE70D9" w:rsidP="00636A76">
            <w:pPr>
              <w:spacing w:after="0" w:line="240" w:lineRule="auto"/>
              <w:rPr>
                <w:rFonts w:ascii="Overpass" w:eastAsia="Times New Roman" w:hAnsi="Overpass" w:cs="Overpass"/>
                <w:sz w:val="16"/>
                <w:szCs w:val="16"/>
                <w:lang w:val="en-US"/>
              </w:rPr>
            </w:pPr>
          </w:p>
        </w:tc>
        <w:tc>
          <w:tcPr>
            <w:tcW w:w="971" w:type="pct"/>
            <w:tcBorders>
              <w:top w:val="nil"/>
              <w:left w:val="nil"/>
              <w:bottom w:val="single" w:sz="4" w:space="0" w:color="auto"/>
              <w:right w:val="nil"/>
            </w:tcBorders>
            <w:shd w:val="clear" w:color="auto" w:fill="auto"/>
            <w:vAlign w:val="center"/>
          </w:tcPr>
          <w:p w14:paraId="7C0CD83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2023</w:t>
            </w:r>
          </w:p>
        </w:tc>
        <w:tc>
          <w:tcPr>
            <w:tcW w:w="268" w:type="pct"/>
            <w:tcBorders>
              <w:top w:val="nil"/>
              <w:left w:val="nil"/>
              <w:bottom w:val="nil"/>
              <w:right w:val="nil"/>
            </w:tcBorders>
            <w:shd w:val="clear" w:color="auto" w:fill="auto"/>
            <w:vAlign w:val="center"/>
          </w:tcPr>
          <w:p w14:paraId="13D02DEC"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0" w:type="pct"/>
            <w:tcBorders>
              <w:top w:val="nil"/>
              <w:left w:val="nil"/>
              <w:bottom w:val="single" w:sz="4" w:space="0" w:color="auto"/>
              <w:right w:val="nil"/>
            </w:tcBorders>
            <w:shd w:val="clear" w:color="auto" w:fill="auto"/>
            <w:vAlign w:val="center"/>
          </w:tcPr>
          <w:p w14:paraId="347E6C29"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2022</w:t>
            </w:r>
          </w:p>
        </w:tc>
      </w:tr>
      <w:tr w:rsidR="00CE70D9" w14:paraId="1250D527" w14:textId="77777777" w:rsidTr="00636A76">
        <w:trPr>
          <w:trHeight w:val="270"/>
        </w:trPr>
        <w:tc>
          <w:tcPr>
            <w:tcW w:w="2547" w:type="pct"/>
            <w:tcBorders>
              <w:top w:val="nil"/>
              <w:left w:val="nil"/>
              <w:bottom w:val="nil"/>
              <w:right w:val="nil"/>
            </w:tcBorders>
            <w:shd w:val="clear" w:color="auto" w:fill="auto"/>
            <w:noWrap/>
            <w:vAlign w:val="center"/>
          </w:tcPr>
          <w:p w14:paraId="60F0906E"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07E1A401"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nil"/>
              <w:left w:val="nil"/>
              <w:bottom w:val="nil"/>
              <w:right w:val="nil"/>
            </w:tcBorders>
            <w:shd w:val="clear" w:color="auto" w:fill="auto"/>
            <w:vAlign w:val="center"/>
          </w:tcPr>
          <w:p w14:paraId="765D7E3F"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68" w:type="pct"/>
            <w:tcBorders>
              <w:top w:val="nil"/>
              <w:left w:val="nil"/>
              <w:bottom w:val="nil"/>
              <w:right w:val="nil"/>
            </w:tcBorders>
            <w:shd w:val="clear" w:color="auto" w:fill="auto"/>
            <w:vAlign w:val="center"/>
          </w:tcPr>
          <w:p w14:paraId="7BC12674" w14:textId="77777777" w:rsidR="00CE70D9" w:rsidRDefault="00CE70D9" w:rsidP="00636A76">
            <w:pPr>
              <w:spacing w:after="0" w:line="240" w:lineRule="auto"/>
              <w:jc w:val="center"/>
              <w:rPr>
                <w:rFonts w:ascii="Overpass" w:eastAsia="SimSun" w:hAnsi="Overpass" w:cs="Overpass"/>
                <w:b/>
                <w:bCs/>
                <w:i/>
                <w:iCs/>
                <w:sz w:val="16"/>
                <w:szCs w:val="16"/>
                <w:lang w:val="en-US"/>
              </w:rPr>
            </w:pPr>
          </w:p>
        </w:tc>
        <w:tc>
          <w:tcPr>
            <w:tcW w:w="1010" w:type="pct"/>
            <w:tcBorders>
              <w:top w:val="nil"/>
              <w:left w:val="nil"/>
              <w:bottom w:val="nil"/>
              <w:right w:val="nil"/>
            </w:tcBorders>
            <w:shd w:val="clear" w:color="auto" w:fill="auto"/>
            <w:vAlign w:val="center"/>
          </w:tcPr>
          <w:p w14:paraId="3BED1BD0"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5E9DF7D9" w14:textId="77777777" w:rsidTr="00636A76">
        <w:trPr>
          <w:trHeight w:val="255"/>
        </w:trPr>
        <w:tc>
          <w:tcPr>
            <w:tcW w:w="2547" w:type="pct"/>
            <w:tcBorders>
              <w:top w:val="nil"/>
              <w:left w:val="nil"/>
              <w:bottom w:val="nil"/>
              <w:right w:val="nil"/>
            </w:tcBorders>
            <w:shd w:val="clear" w:color="auto" w:fill="auto"/>
            <w:noWrap/>
            <w:vAlign w:val="center"/>
          </w:tcPr>
          <w:p w14:paraId="420E03CC"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202" w:type="pct"/>
            <w:tcBorders>
              <w:top w:val="nil"/>
              <w:left w:val="nil"/>
              <w:bottom w:val="nil"/>
              <w:right w:val="nil"/>
            </w:tcBorders>
            <w:shd w:val="clear" w:color="auto" w:fill="auto"/>
            <w:vAlign w:val="center"/>
          </w:tcPr>
          <w:p w14:paraId="2EB47FA7" w14:textId="77777777" w:rsidR="00CE70D9" w:rsidRDefault="00CE70D9" w:rsidP="00636A76">
            <w:pPr>
              <w:spacing w:after="0" w:line="240" w:lineRule="auto"/>
              <w:rPr>
                <w:rFonts w:ascii="Overpass" w:eastAsia="SimSun" w:hAnsi="Overpass" w:cs="Overpass"/>
                <w:b/>
                <w:bCs/>
                <w:sz w:val="16"/>
                <w:szCs w:val="16"/>
                <w:lang w:val="en-US"/>
              </w:rPr>
            </w:pPr>
          </w:p>
        </w:tc>
        <w:tc>
          <w:tcPr>
            <w:tcW w:w="971" w:type="pct"/>
            <w:tcBorders>
              <w:top w:val="nil"/>
              <w:left w:val="nil"/>
              <w:bottom w:val="nil"/>
              <w:right w:val="nil"/>
            </w:tcBorders>
            <w:shd w:val="clear" w:color="auto" w:fill="auto"/>
            <w:vAlign w:val="center"/>
          </w:tcPr>
          <w:p w14:paraId="5D91FBA3"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(750,255)</w:t>
            </w:r>
          </w:p>
        </w:tc>
        <w:tc>
          <w:tcPr>
            <w:tcW w:w="268" w:type="pct"/>
            <w:tcBorders>
              <w:top w:val="nil"/>
              <w:left w:val="nil"/>
              <w:bottom w:val="nil"/>
              <w:right w:val="nil"/>
            </w:tcBorders>
            <w:shd w:val="clear" w:color="auto" w:fill="auto"/>
            <w:vAlign w:val="center"/>
          </w:tcPr>
          <w:p w14:paraId="446F917A"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0" w:type="pct"/>
            <w:tcBorders>
              <w:top w:val="nil"/>
              <w:left w:val="nil"/>
              <w:bottom w:val="nil"/>
              <w:right w:val="nil"/>
            </w:tcBorders>
            <w:shd w:val="clear" w:color="auto" w:fill="auto"/>
            <w:vAlign w:val="center"/>
          </w:tcPr>
          <w:p w14:paraId="072CD96E"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(724,563)</w:t>
            </w:r>
          </w:p>
        </w:tc>
      </w:tr>
      <w:tr w:rsidR="00CE70D9" w14:paraId="18BAAD71" w14:textId="77777777" w:rsidTr="00636A76">
        <w:trPr>
          <w:trHeight w:val="255"/>
        </w:trPr>
        <w:tc>
          <w:tcPr>
            <w:tcW w:w="2547" w:type="pct"/>
            <w:tcBorders>
              <w:top w:val="nil"/>
              <w:left w:val="nil"/>
              <w:bottom w:val="nil"/>
              <w:right w:val="nil"/>
            </w:tcBorders>
            <w:shd w:val="clear" w:color="auto" w:fill="auto"/>
            <w:noWrap/>
            <w:vAlign w:val="center"/>
          </w:tcPr>
          <w:p w14:paraId="6D3A2415"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202" w:type="pct"/>
            <w:tcBorders>
              <w:top w:val="nil"/>
              <w:left w:val="nil"/>
              <w:bottom w:val="nil"/>
              <w:right w:val="nil"/>
            </w:tcBorders>
            <w:shd w:val="clear" w:color="auto" w:fill="auto"/>
            <w:vAlign w:val="center"/>
          </w:tcPr>
          <w:p w14:paraId="6A873B2D" w14:textId="77777777" w:rsidR="00CE70D9" w:rsidRDefault="00CE70D9" w:rsidP="00636A76">
            <w:pPr>
              <w:spacing w:after="0" w:line="240" w:lineRule="auto"/>
              <w:rPr>
                <w:rFonts w:ascii="Overpass" w:eastAsia="Times New Roman" w:hAnsi="Overpass" w:cs="Overpass"/>
                <w:sz w:val="16"/>
                <w:szCs w:val="16"/>
                <w:lang w:val="en-US"/>
              </w:rPr>
            </w:pPr>
          </w:p>
        </w:tc>
        <w:tc>
          <w:tcPr>
            <w:tcW w:w="971" w:type="pct"/>
            <w:tcBorders>
              <w:top w:val="nil"/>
              <w:left w:val="nil"/>
              <w:bottom w:val="nil"/>
              <w:right w:val="nil"/>
            </w:tcBorders>
            <w:shd w:val="clear" w:color="auto" w:fill="auto"/>
            <w:vAlign w:val="center"/>
          </w:tcPr>
          <w:p w14:paraId="60F62FCC"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8" w:type="pct"/>
            <w:tcBorders>
              <w:top w:val="nil"/>
              <w:left w:val="nil"/>
              <w:bottom w:val="nil"/>
              <w:right w:val="nil"/>
            </w:tcBorders>
            <w:shd w:val="clear" w:color="auto" w:fill="auto"/>
            <w:vAlign w:val="center"/>
          </w:tcPr>
          <w:p w14:paraId="5F948803"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0" w:type="pct"/>
            <w:tcBorders>
              <w:top w:val="nil"/>
              <w:left w:val="nil"/>
              <w:bottom w:val="nil"/>
              <w:right w:val="nil"/>
            </w:tcBorders>
            <w:shd w:val="clear" w:color="auto" w:fill="auto"/>
            <w:vAlign w:val="center"/>
          </w:tcPr>
          <w:p w14:paraId="6032D24D"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68EF40DC" w14:textId="77777777" w:rsidTr="00636A76">
        <w:trPr>
          <w:trHeight w:val="255"/>
        </w:trPr>
        <w:tc>
          <w:tcPr>
            <w:tcW w:w="2547" w:type="pct"/>
            <w:tcBorders>
              <w:top w:val="nil"/>
              <w:left w:val="nil"/>
              <w:bottom w:val="nil"/>
              <w:right w:val="nil"/>
            </w:tcBorders>
            <w:shd w:val="clear" w:color="auto" w:fill="auto"/>
            <w:noWrap/>
            <w:vAlign w:val="center"/>
          </w:tcPr>
          <w:p w14:paraId="4C9C76E1"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w:t>
            </w:r>
          </w:p>
        </w:tc>
        <w:tc>
          <w:tcPr>
            <w:tcW w:w="202" w:type="pct"/>
            <w:tcBorders>
              <w:top w:val="nil"/>
              <w:left w:val="nil"/>
              <w:bottom w:val="nil"/>
              <w:right w:val="nil"/>
            </w:tcBorders>
            <w:shd w:val="clear" w:color="auto" w:fill="auto"/>
            <w:vAlign w:val="center"/>
          </w:tcPr>
          <w:p w14:paraId="298983BC" w14:textId="77777777" w:rsidR="00CE70D9" w:rsidRDefault="00CE70D9" w:rsidP="00636A76">
            <w:pPr>
              <w:spacing w:after="0" w:line="240" w:lineRule="auto"/>
              <w:rPr>
                <w:rFonts w:ascii="Overpass" w:eastAsia="SimSun" w:hAnsi="Overpass" w:cs="Overpass"/>
                <w:b/>
                <w:bCs/>
                <w:sz w:val="16"/>
                <w:szCs w:val="16"/>
                <w:lang w:val="en-US"/>
              </w:rPr>
            </w:pPr>
          </w:p>
        </w:tc>
        <w:tc>
          <w:tcPr>
            <w:tcW w:w="971" w:type="pct"/>
            <w:tcBorders>
              <w:top w:val="nil"/>
              <w:left w:val="nil"/>
              <w:bottom w:val="nil"/>
              <w:right w:val="nil"/>
            </w:tcBorders>
            <w:shd w:val="clear" w:color="auto" w:fill="auto"/>
            <w:vAlign w:val="center"/>
          </w:tcPr>
          <w:p w14:paraId="1B8F8FA7"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8" w:type="pct"/>
            <w:tcBorders>
              <w:top w:val="nil"/>
              <w:left w:val="nil"/>
              <w:bottom w:val="nil"/>
              <w:right w:val="nil"/>
            </w:tcBorders>
            <w:shd w:val="clear" w:color="auto" w:fill="auto"/>
            <w:vAlign w:val="center"/>
          </w:tcPr>
          <w:p w14:paraId="6D86B0AA"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0" w:type="pct"/>
            <w:tcBorders>
              <w:top w:val="nil"/>
              <w:left w:val="nil"/>
              <w:bottom w:val="nil"/>
              <w:right w:val="nil"/>
            </w:tcBorders>
            <w:shd w:val="clear" w:color="auto" w:fill="auto"/>
            <w:vAlign w:val="center"/>
          </w:tcPr>
          <w:p w14:paraId="63345008"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12D4D159" w14:textId="77777777" w:rsidTr="00636A76">
        <w:trPr>
          <w:trHeight w:val="90"/>
        </w:trPr>
        <w:tc>
          <w:tcPr>
            <w:tcW w:w="2547" w:type="pct"/>
            <w:tcBorders>
              <w:top w:val="nil"/>
              <w:left w:val="nil"/>
              <w:bottom w:val="nil"/>
              <w:right w:val="nil"/>
            </w:tcBorders>
            <w:shd w:val="clear" w:color="auto" w:fill="auto"/>
            <w:noWrap/>
            <w:vAlign w:val="center"/>
          </w:tcPr>
          <w:p w14:paraId="3D981EB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Fair value changes of mandatorily redeemable noncontrolling interest, exchangeable </w:t>
            </w:r>
            <w:proofErr w:type="gramStart"/>
            <w:r>
              <w:rPr>
                <w:rFonts w:ascii="Overpass" w:eastAsia="SimSun" w:hAnsi="Overpass" w:cs="Overpass"/>
                <w:sz w:val="16"/>
                <w:szCs w:val="16"/>
                <w:lang w:val="en-US"/>
              </w:rPr>
              <w:t>notes</w:t>
            </w:r>
            <w:proofErr w:type="gramEnd"/>
            <w:r>
              <w:rPr>
                <w:rFonts w:ascii="Overpass" w:eastAsia="SimSun" w:hAnsi="Overpass" w:cs="Overpass"/>
                <w:sz w:val="16"/>
                <w:szCs w:val="16"/>
                <w:lang w:val="en-US"/>
              </w:rPr>
              <w:t xml:space="preserve"> and convertible notes due to instrument-specific credit risk, net of nil income taxes</w:t>
            </w:r>
          </w:p>
        </w:tc>
        <w:tc>
          <w:tcPr>
            <w:tcW w:w="202" w:type="pct"/>
            <w:tcBorders>
              <w:top w:val="nil"/>
              <w:left w:val="nil"/>
              <w:bottom w:val="nil"/>
              <w:right w:val="nil"/>
            </w:tcBorders>
            <w:shd w:val="clear" w:color="auto" w:fill="auto"/>
            <w:vAlign w:val="center"/>
          </w:tcPr>
          <w:p w14:paraId="0FDF8124"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nil"/>
              <w:left w:val="nil"/>
              <w:bottom w:val="nil"/>
              <w:right w:val="nil"/>
            </w:tcBorders>
            <w:shd w:val="clear" w:color="auto" w:fill="auto"/>
            <w:vAlign w:val="bottom"/>
          </w:tcPr>
          <w:p w14:paraId="0C6A0511" w14:textId="77777777" w:rsidR="00CE70D9" w:rsidRDefault="00CE70D9" w:rsidP="00636A76">
            <w:pPr>
              <w:spacing w:after="0" w:line="240" w:lineRule="auto"/>
              <w:jc w:val="right"/>
              <w:rPr>
                <w:rFonts w:ascii="Overpass" w:hAnsi="Overpass" w:cs="Overpass"/>
                <w:sz w:val="16"/>
                <w:szCs w:val="16"/>
                <w:lang w:val="en-US"/>
              </w:rPr>
            </w:pPr>
            <w:r>
              <w:rPr>
                <w:rFonts w:ascii="Overpass" w:hAnsi="Overpass" w:cs="Overpass"/>
                <w:sz w:val="16"/>
                <w:szCs w:val="16"/>
              </w:rPr>
              <w:t>(8,650)</w:t>
            </w:r>
          </w:p>
        </w:tc>
        <w:tc>
          <w:tcPr>
            <w:tcW w:w="268" w:type="pct"/>
            <w:tcBorders>
              <w:top w:val="nil"/>
              <w:left w:val="nil"/>
              <w:bottom w:val="nil"/>
              <w:right w:val="nil"/>
            </w:tcBorders>
            <w:shd w:val="clear" w:color="auto" w:fill="auto"/>
            <w:vAlign w:val="bottom"/>
          </w:tcPr>
          <w:p w14:paraId="5A511F7C" w14:textId="77777777" w:rsidR="00CE70D9" w:rsidRDefault="00CE70D9" w:rsidP="00636A76">
            <w:pPr>
              <w:spacing w:after="0" w:line="240" w:lineRule="auto"/>
              <w:jc w:val="right"/>
              <w:rPr>
                <w:rFonts w:ascii="Overpass" w:hAnsi="Overpass" w:cs="Overpass"/>
                <w:sz w:val="16"/>
                <w:szCs w:val="16"/>
                <w:lang w:val="en-US"/>
              </w:rPr>
            </w:pPr>
          </w:p>
        </w:tc>
        <w:tc>
          <w:tcPr>
            <w:tcW w:w="1010" w:type="pct"/>
            <w:tcBorders>
              <w:top w:val="nil"/>
              <w:left w:val="nil"/>
              <w:bottom w:val="nil"/>
              <w:right w:val="nil"/>
            </w:tcBorders>
            <w:shd w:val="clear" w:color="auto" w:fill="auto"/>
            <w:vAlign w:val="bottom"/>
          </w:tcPr>
          <w:p w14:paraId="7531CEBB" w14:textId="77777777" w:rsidR="00CE70D9" w:rsidRDefault="00CE70D9" w:rsidP="00636A76">
            <w:pPr>
              <w:spacing w:after="0" w:line="240" w:lineRule="auto"/>
              <w:jc w:val="right"/>
              <w:rPr>
                <w:rFonts w:ascii="Overpass" w:hAnsi="Overpass" w:cs="Overpass"/>
                <w:sz w:val="16"/>
                <w:szCs w:val="16"/>
                <w:lang w:val="en-US"/>
              </w:rPr>
            </w:pPr>
            <w:r>
              <w:rPr>
                <w:rFonts w:ascii="Overpass" w:hAnsi="Overpass" w:cs="Overpass"/>
                <w:sz w:val="16"/>
                <w:szCs w:val="16"/>
              </w:rPr>
              <w:t>(893)</w:t>
            </w:r>
          </w:p>
        </w:tc>
      </w:tr>
      <w:tr w:rsidR="00CE70D9" w14:paraId="44622454" w14:textId="77777777" w:rsidTr="00636A76">
        <w:trPr>
          <w:trHeight w:val="255"/>
        </w:trPr>
        <w:tc>
          <w:tcPr>
            <w:tcW w:w="2547" w:type="pct"/>
            <w:tcBorders>
              <w:top w:val="nil"/>
              <w:left w:val="nil"/>
              <w:bottom w:val="nil"/>
              <w:right w:val="nil"/>
            </w:tcBorders>
            <w:shd w:val="clear" w:color="auto" w:fill="auto"/>
            <w:noWrap/>
            <w:vAlign w:val="center"/>
          </w:tcPr>
          <w:p w14:paraId="09700F1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202" w:type="pct"/>
            <w:tcBorders>
              <w:top w:val="nil"/>
              <w:left w:val="nil"/>
              <w:bottom w:val="nil"/>
              <w:right w:val="nil"/>
            </w:tcBorders>
            <w:shd w:val="clear" w:color="auto" w:fill="auto"/>
            <w:vAlign w:val="center"/>
          </w:tcPr>
          <w:p w14:paraId="2AFF8AF9"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nil"/>
              <w:left w:val="nil"/>
              <w:bottom w:val="single" w:sz="4" w:space="0" w:color="auto"/>
              <w:right w:val="nil"/>
            </w:tcBorders>
            <w:shd w:val="clear" w:color="auto" w:fill="auto"/>
            <w:vAlign w:val="center"/>
          </w:tcPr>
          <w:p w14:paraId="28832CF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16,210 </w:t>
            </w:r>
          </w:p>
        </w:tc>
        <w:tc>
          <w:tcPr>
            <w:tcW w:w="268" w:type="pct"/>
            <w:tcBorders>
              <w:top w:val="nil"/>
              <w:left w:val="nil"/>
              <w:bottom w:val="nil"/>
              <w:right w:val="nil"/>
            </w:tcBorders>
            <w:shd w:val="clear" w:color="auto" w:fill="auto"/>
            <w:vAlign w:val="center"/>
          </w:tcPr>
          <w:p w14:paraId="4B614757" w14:textId="77777777" w:rsidR="00CE70D9" w:rsidRDefault="00CE70D9" w:rsidP="00636A76">
            <w:pPr>
              <w:spacing w:after="0" w:line="240" w:lineRule="auto"/>
              <w:jc w:val="right"/>
              <w:rPr>
                <w:rFonts w:ascii="Overpass" w:eastAsia="SimSun" w:hAnsi="Overpass" w:cs="Overpass"/>
                <w:sz w:val="16"/>
                <w:szCs w:val="16"/>
                <w:lang w:val="en-US"/>
              </w:rPr>
            </w:pPr>
          </w:p>
        </w:tc>
        <w:tc>
          <w:tcPr>
            <w:tcW w:w="1010" w:type="pct"/>
            <w:tcBorders>
              <w:top w:val="nil"/>
              <w:left w:val="nil"/>
              <w:bottom w:val="single" w:sz="4" w:space="0" w:color="auto"/>
              <w:right w:val="nil"/>
            </w:tcBorders>
            <w:shd w:val="clear" w:color="auto" w:fill="auto"/>
            <w:vAlign w:val="center"/>
          </w:tcPr>
          <w:p w14:paraId="6DFAAA3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18,669 </w:t>
            </w:r>
          </w:p>
        </w:tc>
      </w:tr>
      <w:tr w:rsidR="00CE70D9" w14:paraId="4AE7D723" w14:textId="77777777" w:rsidTr="00636A76">
        <w:trPr>
          <w:trHeight w:val="255"/>
        </w:trPr>
        <w:tc>
          <w:tcPr>
            <w:tcW w:w="2547" w:type="pct"/>
            <w:tcBorders>
              <w:top w:val="nil"/>
              <w:left w:val="nil"/>
              <w:bottom w:val="nil"/>
              <w:right w:val="nil"/>
            </w:tcBorders>
            <w:shd w:val="clear" w:color="auto" w:fill="auto"/>
            <w:noWrap/>
            <w:vAlign w:val="center"/>
          </w:tcPr>
          <w:p w14:paraId="0418848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3BA02879"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nil"/>
              <w:left w:val="nil"/>
              <w:bottom w:val="nil"/>
              <w:right w:val="nil"/>
            </w:tcBorders>
            <w:shd w:val="clear" w:color="auto" w:fill="auto"/>
            <w:vAlign w:val="center"/>
          </w:tcPr>
          <w:p w14:paraId="0A3D7B1C"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8" w:type="pct"/>
            <w:tcBorders>
              <w:top w:val="nil"/>
              <w:left w:val="nil"/>
              <w:bottom w:val="nil"/>
              <w:right w:val="nil"/>
            </w:tcBorders>
            <w:shd w:val="clear" w:color="auto" w:fill="auto"/>
            <w:vAlign w:val="center"/>
          </w:tcPr>
          <w:p w14:paraId="73A889C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0" w:type="pct"/>
            <w:tcBorders>
              <w:top w:val="nil"/>
              <w:left w:val="nil"/>
              <w:bottom w:val="nil"/>
              <w:right w:val="nil"/>
            </w:tcBorders>
            <w:shd w:val="clear" w:color="auto" w:fill="auto"/>
            <w:vAlign w:val="center"/>
          </w:tcPr>
          <w:p w14:paraId="23BAA8BB"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5EABC829" w14:textId="77777777" w:rsidTr="00636A76">
        <w:trPr>
          <w:trHeight w:val="255"/>
        </w:trPr>
        <w:tc>
          <w:tcPr>
            <w:tcW w:w="2547" w:type="pct"/>
            <w:tcBorders>
              <w:top w:val="nil"/>
              <w:left w:val="nil"/>
              <w:bottom w:val="nil"/>
              <w:right w:val="nil"/>
            </w:tcBorders>
            <w:shd w:val="clear" w:color="auto" w:fill="auto"/>
            <w:noWrap/>
            <w:vAlign w:val="center"/>
          </w:tcPr>
          <w:p w14:paraId="3B35455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other comprehensive income</w:t>
            </w:r>
          </w:p>
        </w:tc>
        <w:tc>
          <w:tcPr>
            <w:tcW w:w="202" w:type="pct"/>
            <w:tcBorders>
              <w:top w:val="nil"/>
              <w:left w:val="nil"/>
              <w:bottom w:val="nil"/>
              <w:right w:val="nil"/>
            </w:tcBorders>
            <w:shd w:val="clear" w:color="auto" w:fill="auto"/>
            <w:vAlign w:val="center"/>
          </w:tcPr>
          <w:p w14:paraId="05B0E19D" w14:textId="77777777" w:rsidR="00CE70D9" w:rsidRDefault="00CE70D9" w:rsidP="00636A76">
            <w:pPr>
              <w:spacing w:after="0" w:line="240" w:lineRule="auto"/>
              <w:rPr>
                <w:rFonts w:ascii="Overpass" w:eastAsia="SimSun" w:hAnsi="Overpass" w:cs="Overpass"/>
                <w:b/>
                <w:bCs/>
                <w:sz w:val="16"/>
                <w:szCs w:val="16"/>
                <w:lang w:val="en-US"/>
              </w:rPr>
            </w:pPr>
          </w:p>
        </w:tc>
        <w:tc>
          <w:tcPr>
            <w:tcW w:w="971" w:type="pct"/>
            <w:tcBorders>
              <w:top w:val="nil"/>
              <w:left w:val="nil"/>
              <w:bottom w:val="single" w:sz="4" w:space="0" w:color="auto"/>
              <w:right w:val="nil"/>
            </w:tcBorders>
            <w:shd w:val="clear" w:color="auto" w:fill="auto"/>
            <w:vAlign w:val="center"/>
          </w:tcPr>
          <w:p w14:paraId="6DCBE573"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7,560 </w:t>
            </w:r>
          </w:p>
        </w:tc>
        <w:tc>
          <w:tcPr>
            <w:tcW w:w="268" w:type="pct"/>
            <w:tcBorders>
              <w:top w:val="nil"/>
              <w:left w:val="nil"/>
              <w:bottom w:val="nil"/>
              <w:right w:val="nil"/>
            </w:tcBorders>
            <w:shd w:val="clear" w:color="auto" w:fill="auto"/>
            <w:vAlign w:val="center"/>
          </w:tcPr>
          <w:p w14:paraId="422E6D6E"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0" w:type="pct"/>
            <w:tcBorders>
              <w:top w:val="nil"/>
              <w:left w:val="nil"/>
              <w:bottom w:val="single" w:sz="4" w:space="0" w:color="auto"/>
              <w:right w:val="nil"/>
            </w:tcBorders>
            <w:shd w:val="clear" w:color="auto" w:fill="auto"/>
            <w:vAlign w:val="center"/>
          </w:tcPr>
          <w:p w14:paraId="0A28EA2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17,776 </w:t>
            </w:r>
          </w:p>
        </w:tc>
      </w:tr>
      <w:tr w:rsidR="00CE70D9" w14:paraId="5EB125FD" w14:textId="77777777" w:rsidTr="00636A76">
        <w:trPr>
          <w:trHeight w:val="255"/>
        </w:trPr>
        <w:tc>
          <w:tcPr>
            <w:tcW w:w="2547" w:type="pct"/>
            <w:tcBorders>
              <w:top w:val="nil"/>
              <w:left w:val="nil"/>
              <w:bottom w:val="nil"/>
              <w:right w:val="nil"/>
            </w:tcBorders>
            <w:shd w:val="clear" w:color="auto" w:fill="auto"/>
            <w:noWrap/>
            <w:vAlign w:val="center"/>
          </w:tcPr>
          <w:p w14:paraId="7F2ABF9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202" w:type="pct"/>
            <w:tcBorders>
              <w:top w:val="nil"/>
              <w:left w:val="nil"/>
              <w:bottom w:val="nil"/>
              <w:right w:val="nil"/>
            </w:tcBorders>
            <w:shd w:val="clear" w:color="auto" w:fill="auto"/>
            <w:vAlign w:val="center"/>
          </w:tcPr>
          <w:p w14:paraId="2605A109"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nil"/>
              <w:left w:val="nil"/>
              <w:bottom w:val="nil"/>
              <w:right w:val="nil"/>
            </w:tcBorders>
            <w:shd w:val="clear" w:color="auto" w:fill="auto"/>
            <w:vAlign w:val="center"/>
          </w:tcPr>
          <w:p w14:paraId="40FF962F"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268" w:type="pct"/>
            <w:tcBorders>
              <w:top w:val="nil"/>
              <w:left w:val="nil"/>
              <w:bottom w:val="nil"/>
              <w:right w:val="nil"/>
            </w:tcBorders>
            <w:shd w:val="clear" w:color="auto" w:fill="auto"/>
            <w:vAlign w:val="center"/>
          </w:tcPr>
          <w:p w14:paraId="2831609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0" w:type="pct"/>
            <w:tcBorders>
              <w:top w:val="nil"/>
              <w:left w:val="nil"/>
              <w:bottom w:val="nil"/>
              <w:right w:val="nil"/>
            </w:tcBorders>
            <w:shd w:val="clear" w:color="auto" w:fill="auto"/>
            <w:vAlign w:val="center"/>
          </w:tcPr>
          <w:p w14:paraId="095360B1" w14:textId="77777777" w:rsidR="00CE70D9" w:rsidRDefault="00CE70D9" w:rsidP="00636A76">
            <w:pPr>
              <w:spacing w:after="0" w:line="240" w:lineRule="auto"/>
              <w:jc w:val="center"/>
              <w:rPr>
                <w:rFonts w:ascii="Overpass" w:eastAsia="Times New Roman" w:hAnsi="Overpass" w:cs="Overpass"/>
                <w:sz w:val="16"/>
                <w:szCs w:val="16"/>
                <w:lang w:val="en-US"/>
              </w:rPr>
            </w:pPr>
          </w:p>
        </w:tc>
      </w:tr>
      <w:tr w:rsidR="00CE70D9" w14:paraId="26A995DC" w14:textId="77777777" w:rsidTr="00636A76">
        <w:trPr>
          <w:trHeight w:val="255"/>
        </w:trPr>
        <w:tc>
          <w:tcPr>
            <w:tcW w:w="2547" w:type="pct"/>
            <w:tcBorders>
              <w:top w:val="nil"/>
              <w:left w:val="nil"/>
              <w:bottom w:val="nil"/>
              <w:right w:val="nil"/>
            </w:tcBorders>
            <w:shd w:val="clear" w:color="auto" w:fill="auto"/>
            <w:noWrap/>
            <w:vAlign w:val="center"/>
          </w:tcPr>
          <w:p w14:paraId="4D0B43E2"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202" w:type="pct"/>
            <w:tcBorders>
              <w:top w:val="nil"/>
              <w:left w:val="nil"/>
              <w:bottom w:val="nil"/>
              <w:right w:val="nil"/>
            </w:tcBorders>
            <w:shd w:val="clear" w:color="auto" w:fill="auto"/>
            <w:vAlign w:val="center"/>
          </w:tcPr>
          <w:p w14:paraId="4438214C" w14:textId="77777777" w:rsidR="00CE70D9" w:rsidRDefault="00CE70D9" w:rsidP="00636A76">
            <w:pPr>
              <w:spacing w:after="0" w:line="240" w:lineRule="auto"/>
              <w:rPr>
                <w:rFonts w:ascii="Overpass" w:eastAsia="SimSun" w:hAnsi="Overpass" w:cs="Overpass"/>
                <w:b/>
                <w:bCs/>
                <w:sz w:val="16"/>
                <w:szCs w:val="16"/>
                <w:lang w:val="en-US"/>
              </w:rPr>
            </w:pPr>
          </w:p>
        </w:tc>
        <w:tc>
          <w:tcPr>
            <w:tcW w:w="971" w:type="pct"/>
            <w:tcBorders>
              <w:top w:val="nil"/>
              <w:left w:val="nil"/>
              <w:bottom w:val="single" w:sz="4" w:space="0" w:color="auto"/>
              <w:right w:val="nil"/>
            </w:tcBorders>
            <w:shd w:val="clear" w:color="auto" w:fill="auto"/>
            <w:vAlign w:val="center"/>
          </w:tcPr>
          <w:p w14:paraId="3862458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(742,695)</w:t>
            </w:r>
          </w:p>
        </w:tc>
        <w:tc>
          <w:tcPr>
            <w:tcW w:w="268" w:type="pct"/>
            <w:tcBorders>
              <w:top w:val="nil"/>
              <w:left w:val="nil"/>
              <w:bottom w:val="nil"/>
              <w:right w:val="nil"/>
            </w:tcBorders>
            <w:shd w:val="clear" w:color="auto" w:fill="auto"/>
            <w:vAlign w:val="center"/>
          </w:tcPr>
          <w:p w14:paraId="2D128C4F"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0" w:type="pct"/>
            <w:tcBorders>
              <w:top w:val="nil"/>
              <w:left w:val="nil"/>
              <w:bottom w:val="single" w:sz="4" w:space="0" w:color="auto"/>
              <w:right w:val="nil"/>
            </w:tcBorders>
            <w:shd w:val="clear" w:color="auto" w:fill="auto"/>
            <w:vAlign w:val="center"/>
          </w:tcPr>
          <w:p w14:paraId="3B9D8FF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(706,787)</w:t>
            </w:r>
          </w:p>
        </w:tc>
      </w:tr>
      <w:tr w:rsidR="00CE70D9" w14:paraId="2652C715" w14:textId="77777777" w:rsidTr="00636A76">
        <w:trPr>
          <w:trHeight w:val="255"/>
        </w:trPr>
        <w:tc>
          <w:tcPr>
            <w:tcW w:w="2547" w:type="pct"/>
            <w:tcBorders>
              <w:top w:val="nil"/>
              <w:left w:val="nil"/>
              <w:bottom w:val="nil"/>
              <w:right w:val="nil"/>
            </w:tcBorders>
            <w:shd w:val="clear" w:color="auto" w:fill="auto"/>
            <w:noWrap/>
            <w:vAlign w:val="center"/>
          </w:tcPr>
          <w:p w14:paraId="52E6CE3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202" w:type="pct"/>
            <w:tcBorders>
              <w:top w:val="nil"/>
              <w:left w:val="nil"/>
              <w:bottom w:val="nil"/>
              <w:right w:val="nil"/>
            </w:tcBorders>
            <w:shd w:val="clear" w:color="auto" w:fill="auto"/>
            <w:vAlign w:val="center"/>
          </w:tcPr>
          <w:p w14:paraId="7B81339F" w14:textId="77777777" w:rsidR="00CE70D9" w:rsidRDefault="00CE70D9" w:rsidP="00636A76">
            <w:pPr>
              <w:spacing w:after="0" w:line="240" w:lineRule="auto"/>
              <w:rPr>
                <w:rFonts w:ascii="Overpass" w:eastAsia="SimSun" w:hAnsi="Overpass" w:cs="Overpass"/>
                <w:sz w:val="16"/>
                <w:szCs w:val="16"/>
                <w:lang w:val="en-US"/>
              </w:rPr>
            </w:pPr>
          </w:p>
        </w:tc>
        <w:tc>
          <w:tcPr>
            <w:tcW w:w="971" w:type="pct"/>
            <w:tcBorders>
              <w:top w:val="single" w:sz="4" w:space="0" w:color="auto"/>
              <w:left w:val="nil"/>
              <w:bottom w:val="single" w:sz="4" w:space="0" w:color="auto"/>
              <w:right w:val="nil"/>
            </w:tcBorders>
            <w:shd w:val="clear" w:color="auto" w:fill="auto"/>
            <w:vAlign w:val="bottom"/>
          </w:tcPr>
          <w:p w14:paraId="26A64456" w14:textId="77777777" w:rsidR="00CE70D9" w:rsidRDefault="00CE70D9" w:rsidP="00636A76">
            <w:pPr>
              <w:spacing w:after="0" w:line="240" w:lineRule="auto"/>
              <w:jc w:val="right"/>
              <w:rPr>
                <w:rFonts w:ascii="Overpass" w:hAnsi="Overpass" w:cs="Overpass"/>
                <w:sz w:val="16"/>
                <w:szCs w:val="16"/>
                <w:lang w:val="en-US"/>
              </w:rPr>
            </w:pPr>
            <w:r>
              <w:rPr>
                <w:rFonts w:ascii="Overpass" w:hAnsi="Overpass" w:cs="Overpass"/>
                <w:sz w:val="16"/>
                <w:szCs w:val="16"/>
              </w:rPr>
              <w:t>(8,254)</w:t>
            </w:r>
          </w:p>
        </w:tc>
        <w:tc>
          <w:tcPr>
            <w:tcW w:w="268" w:type="pct"/>
            <w:tcBorders>
              <w:top w:val="nil"/>
              <w:left w:val="nil"/>
              <w:bottom w:val="nil"/>
              <w:right w:val="nil"/>
            </w:tcBorders>
            <w:shd w:val="clear" w:color="auto" w:fill="auto"/>
            <w:vAlign w:val="bottom"/>
          </w:tcPr>
          <w:p w14:paraId="53986E88" w14:textId="77777777" w:rsidR="00CE70D9" w:rsidRDefault="00CE70D9" w:rsidP="00636A76">
            <w:pPr>
              <w:spacing w:after="0" w:line="240" w:lineRule="auto"/>
              <w:jc w:val="right"/>
              <w:rPr>
                <w:rFonts w:ascii="Overpass" w:hAnsi="Overpass" w:cs="Overpass"/>
                <w:sz w:val="16"/>
                <w:szCs w:val="16"/>
                <w:lang w:val="en-US"/>
              </w:rPr>
            </w:pPr>
          </w:p>
        </w:tc>
        <w:tc>
          <w:tcPr>
            <w:tcW w:w="1010" w:type="pct"/>
            <w:tcBorders>
              <w:top w:val="single" w:sz="4" w:space="0" w:color="auto"/>
              <w:left w:val="nil"/>
              <w:bottom w:val="single" w:sz="4" w:space="0" w:color="auto"/>
              <w:right w:val="nil"/>
            </w:tcBorders>
            <w:shd w:val="clear" w:color="auto" w:fill="auto"/>
            <w:vAlign w:val="bottom"/>
          </w:tcPr>
          <w:p w14:paraId="19D548B3" w14:textId="77777777" w:rsidR="00CE70D9" w:rsidRDefault="00CE70D9" w:rsidP="00636A76">
            <w:pPr>
              <w:spacing w:after="0" w:line="240" w:lineRule="auto"/>
              <w:jc w:val="right"/>
              <w:rPr>
                <w:rFonts w:ascii="Overpass" w:hAnsi="Overpass" w:cs="Overpass"/>
                <w:sz w:val="16"/>
                <w:szCs w:val="16"/>
                <w:lang w:val="en-US"/>
              </w:rPr>
            </w:pPr>
            <w:r>
              <w:rPr>
                <w:rFonts w:ascii="Overpass" w:hAnsi="Overpass" w:cs="Overpass"/>
                <w:sz w:val="16"/>
                <w:szCs w:val="16"/>
              </w:rPr>
              <w:t>(642)</w:t>
            </w:r>
          </w:p>
        </w:tc>
      </w:tr>
      <w:tr w:rsidR="00CE70D9" w14:paraId="3F4A1581" w14:textId="77777777" w:rsidTr="00636A76">
        <w:trPr>
          <w:trHeight w:val="255"/>
        </w:trPr>
        <w:tc>
          <w:tcPr>
            <w:tcW w:w="2547" w:type="pct"/>
            <w:tcBorders>
              <w:top w:val="nil"/>
              <w:left w:val="nil"/>
              <w:bottom w:val="nil"/>
              <w:right w:val="nil"/>
            </w:tcBorders>
            <w:shd w:val="clear" w:color="auto" w:fill="auto"/>
            <w:noWrap/>
            <w:vAlign w:val="center"/>
          </w:tcPr>
          <w:p w14:paraId="50AC321E"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202" w:type="pct"/>
            <w:tcBorders>
              <w:top w:val="nil"/>
              <w:left w:val="nil"/>
              <w:bottom w:val="nil"/>
              <w:right w:val="nil"/>
            </w:tcBorders>
            <w:shd w:val="clear" w:color="auto" w:fill="auto"/>
            <w:vAlign w:val="center"/>
          </w:tcPr>
          <w:p w14:paraId="790B794B" w14:textId="77777777" w:rsidR="00CE70D9" w:rsidRDefault="00CE70D9" w:rsidP="00636A76">
            <w:pPr>
              <w:spacing w:after="0" w:line="240" w:lineRule="auto"/>
              <w:rPr>
                <w:rFonts w:ascii="Overpass" w:eastAsia="SimSun" w:hAnsi="Overpass" w:cs="Overpass"/>
                <w:b/>
                <w:bCs/>
                <w:sz w:val="16"/>
                <w:szCs w:val="16"/>
                <w:lang w:val="en-US"/>
              </w:rPr>
            </w:pPr>
          </w:p>
        </w:tc>
        <w:tc>
          <w:tcPr>
            <w:tcW w:w="971" w:type="pct"/>
            <w:tcBorders>
              <w:top w:val="nil"/>
              <w:left w:val="nil"/>
              <w:bottom w:val="double" w:sz="6" w:space="0" w:color="auto"/>
              <w:right w:val="nil"/>
            </w:tcBorders>
            <w:shd w:val="clear" w:color="auto" w:fill="auto"/>
            <w:vAlign w:val="center"/>
          </w:tcPr>
          <w:p w14:paraId="48392EA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(734,441)</w:t>
            </w:r>
          </w:p>
        </w:tc>
        <w:tc>
          <w:tcPr>
            <w:tcW w:w="268" w:type="pct"/>
            <w:tcBorders>
              <w:top w:val="nil"/>
              <w:left w:val="nil"/>
              <w:bottom w:val="nil"/>
              <w:right w:val="nil"/>
            </w:tcBorders>
            <w:shd w:val="clear" w:color="auto" w:fill="auto"/>
            <w:vAlign w:val="center"/>
          </w:tcPr>
          <w:p w14:paraId="54BE9E0B"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010" w:type="pct"/>
            <w:tcBorders>
              <w:top w:val="nil"/>
              <w:left w:val="nil"/>
              <w:bottom w:val="double" w:sz="6" w:space="0" w:color="auto"/>
              <w:right w:val="nil"/>
            </w:tcBorders>
            <w:shd w:val="clear" w:color="auto" w:fill="auto"/>
            <w:vAlign w:val="center"/>
          </w:tcPr>
          <w:p w14:paraId="2FC1F7BF"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(706,145)</w:t>
            </w:r>
          </w:p>
        </w:tc>
      </w:tr>
      <w:tr w:rsidR="00CE70D9" w14:paraId="5F678295" w14:textId="77777777" w:rsidTr="00636A76">
        <w:trPr>
          <w:trHeight w:val="270"/>
        </w:trPr>
        <w:tc>
          <w:tcPr>
            <w:tcW w:w="2547" w:type="pct"/>
            <w:tcBorders>
              <w:top w:val="nil"/>
              <w:left w:val="nil"/>
              <w:bottom w:val="nil"/>
              <w:right w:val="nil"/>
            </w:tcBorders>
            <w:shd w:val="clear" w:color="auto" w:fill="auto"/>
            <w:noWrap/>
            <w:vAlign w:val="bottom"/>
          </w:tcPr>
          <w:p w14:paraId="1827DBC5"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202" w:type="pct"/>
            <w:tcBorders>
              <w:top w:val="nil"/>
              <w:left w:val="nil"/>
              <w:bottom w:val="nil"/>
              <w:right w:val="nil"/>
            </w:tcBorders>
            <w:shd w:val="clear" w:color="auto" w:fill="auto"/>
            <w:noWrap/>
            <w:vAlign w:val="bottom"/>
          </w:tcPr>
          <w:p w14:paraId="4C26C93E" w14:textId="77777777" w:rsidR="00CE70D9" w:rsidRDefault="00CE70D9" w:rsidP="00636A76">
            <w:pPr>
              <w:spacing w:after="0" w:line="240" w:lineRule="auto"/>
              <w:rPr>
                <w:rFonts w:ascii="Overpass" w:eastAsia="Times New Roman" w:hAnsi="Overpass" w:cs="Overpass"/>
                <w:sz w:val="16"/>
                <w:szCs w:val="16"/>
                <w:lang w:val="en-US"/>
              </w:rPr>
            </w:pPr>
          </w:p>
        </w:tc>
        <w:tc>
          <w:tcPr>
            <w:tcW w:w="971" w:type="pct"/>
            <w:tcBorders>
              <w:top w:val="nil"/>
              <w:left w:val="nil"/>
              <w:bottom w:val="nil"/>
              <w:right w:val="nil"/>
            </w:tcBorders>
            <w:shd w:val="clear" w:color="auto" w:fill="auto"/>
            <w:noWrap/>
            <w:vAlign w:val="bottom"/>
          </w:tcPr>
          <w:p w14:paraId="07031D9A" w14:textId="77777777" w:rsidR="00CE70D9" w:rsidRDefault="00CE70D9" w:rsidP="00636A76">
            <w:pPr>
              <w:spacing w:after="0" w:line="240" w:lineRule="auto"/>
              <w:rPr>
                <w:rFonts w:ascii="Overpass" w:eastAsia="Times New Roman" w:hAnsi="Overpass" w:cs="Overpass"/>
                <w:sz w:val="16"/>
                <w:szCs w:val="16"/>
                <w:lang w:val="en-US"/>
              </w:rPr>
            </w:pPr>
          </w:p>
        </w:tc>
        <w:tc>
          <w:tcPr>
            <w:tcW w:w="268" w:type="pct"/>
            <w:tcBorders>
              <w:top w:val="nil"/>
              <w:left w:val="nil"/>
              <w:bottom w:val="nil"/>
              <w:right w:val="nil"/>
            </w:tcBorders>
            <w:shd w:val="clear" w:color="auto" w:fill="auto"/>
            <w:noWrap/>
            <w:vAlign w:val="bottom"/>
          </w:tcPr>
          <w:p w14:paraId="1D935AC3"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1010" w:type="pct"/>
            <w:tcBorders>
              <w:top w:val="nil"/>
              <w:left w:val="nil"/>
              <w:bottom w:val="nil"/>
              <w:right w:val="nil"/>
            </w:tcBorders>
            <w:shd w:val="clear" w:color="auto" w:fill="auto"/>
            <w:noWrap/>
            <w:vAlign w:val="center"/>
          </w:tcPr>
          <w:p w14:paraId="390DBF0F" w14:textId="77777777" w:rsidR="00CE70D9" w:rsidRDefault="00CE70D9" w:rsidP="00636A76">
            <w:pPr>
              <w:spacing w:after="0" w:line="240" w:lineRule="auto"/>
              <w:rPr>
                <w:rFonts w:ascii="Overpass" w:eastAsia="Times New Roman" w:hAnsi="Overpass" w:cs="Overpass"/>
                <w:sz w:val="16"/>
                <w:szCs w:val="16"/>
                <w:lang w:val="en-US"/>
              </w:rPr>
            </w:pPr>
          </w:p>
        </w:tc>
      </w:tr>
    </w:tbl>
    <w:p w14:paraId="210969B2" w14:textId="77777777" w:rsidR="00CE70D9" w:rsidRDefault="00CE70D9" w:rsidP="00CE70D9">
      <w:pPr>
        <w:spacing w:after="0" w:line="240" w:lineRule="auto"/>
        <w:rPr>
          <w:rFonts w:ascii="Overpass" w:eastAsia="SimSun" w:hAnsi="Overpass" w:cs="Overpass"/>
          <w:sz w:val="20"/>
          <w:szCs w:val="20"/>
        </w:rPr>
      </w:pPr>
    </w:p>
    <w:p w14:paraId="012883CC" w14:textId="77777777" w:rsidR="00CE70D9" w:rsidRDefault="00CE70D9" w:rsidP="00CE70D9">
      <w:pPr>
        <w:spacing w:after="0" w:line="240" w:lineRule="auto"/>
        <w:rPr>
          <w:rFonts w:ascii="Overpass" w:eastAsia="SimSun" w:hAnsi="Overpass" w:cs="Overpass"/>
          <w:sz w:val="20"/>
          <w:szCs w:val="20"/>
        </w:rPr>
      </w:pPr>
    </w:p>
    <w:p w14:paraId="0A54CA15"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71D9381B"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C</w:t>
      </w:r>
    </w:p>
    <w:p w14:paraId="354A5D28"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00E494A3"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Statements of Comprehensive Loss</w:t>
      </w:r>
    </w:p>
    <w:p w14:paraId="5C26E12B" w14:textId="77777777" w:rsidR="00CE70D9" w:rsidRDefault="00CE70D9" w:rsidP="00CE70D9">
      <w:pPr>
        <w:spacing w:after="0" w:line="240" w:lineRule="auto"/>
        <w:rPr>
          <w:rFonts w:ascii="Overpass" w:eastAsia="SimSun" w:hAnsi="Overpass" w:cs="Overpass"/>
          <w:sz w:val="20"/>
          <w:szCs w:val="20"/>
          <w:lang w:val="en-US"/>
        </w:rPr>
      </w:pPr>
    </w:p>
    <w:p w14:paraId="5A99120D"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86" w:type="pct"/>
        <w:tblLayout w:type="fixed"/>
        <w:tblCellMar>
          <w:top w:w="15" w:type="dxa"/>
          <w:bottom w:w="15" w:type="dxa"/>
        </w:tblCellMar>
        <w:tblLook w:val="04A0" w:firstRow="1" w:lastRow="0" w:firstColumn="1" w:lastColumn="0" w:noHBand="0" w:noVBand="1"/>
      </w:tblPr>
      <w:tblGrid>
        <w:gridCol w:w="5111"/>
        <w:gridCol w:w="243"/>
        <w:gridCol w:w="1526"/>
        <w:gridCol w:w="1575"/>
        <w:gridCol w:w="1516"/>
      </w:tblGrid>
      <w:tr w:rsidR="00CE70D9" w14:paraId="4C734F4A" w14:textId="77777777" w:rsidTr="00636A76">
        <w:trPr>
          <w:trHeight w:val="255"/>
        </w:trPr>
        <w:tc>
          <w:tcPr>
            <w:tcW w:w="2563" w:type="pct"/>
            <w:tcBorders>
              <w:top w:val="nil"/>
              <w:left w:val="nil"/>
              <w:bottom w:val="nil"/>
              <w:right w:val="nil"/>
            </w:tcBorders>
            <w:shd w:val="clear" w:color="auto" w:fill="auto"/>
            <w:noWrap/>
            <w:vAlign w:val="center"/>
          </w:tcPr>
          <w:p w14:paraId="3D56637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122" w:type="pct"/>
            <w:tcBorders>
              <w:top w:val="nil"/>
              <w:left w:val="nil"/>
              <w:bottom w:val="nil"/>
              <w:right w:val="nil"/>
            </w:tcBorders>
            <w:shd w:val="clear" w:color="auto" w:fill="auto"/>
            <w:noWrap/>
            <w:vAlign w:val="bottom"/>
          </w:tcPr>
          <w:p w14:paraId="36320DBE" w14:textId="77777777" w:rsidR="00CE70D9" w:rsidRDefault="00CE70D9" w:rsidP="00636A76">
            <w:pPr>
              <w:spacing w:after="0" w:line="240" w:lineRule="auto"/>
              <w:rPr>
                <w:rFonts w:ascii="Overpass" w:eastAsia="SimSun" w:hAnsi="Overpass" w:cs="Overpass"/>
                <w:sz w:val="16"/>
                <w:szCs w:val="16"/>
                <w:lang w:val="en-US"/>
              </w:rPr>
            </w:pPr>
          </w:p>
        </w:tc>
        <w:tc>
          <w:tcPr>
            <w:tcW w:w="2315" w:type="pct"/>
            <w:gridSpan w:val="3"/>
            <w:tcBorders>
              <w:top w:val="nil"/>
              <w:left w:val="nil"/>
              <w:bottom w:val="single" w:sz="4" w:space="0" w:color="auto"/>
              <w:right w:val="nil"/>
            </w:tcBorders>
            <w:shd w:val="clear" w:color="auto" w:fill="auto"/>
            <w:noWrap/>
            <w:vAlign w:val="bottom"/>
          </w:tcPr>
          <w:p w14:paraId="3945F922"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CE70D9" w14:paraId="30897AC3" w14:textId="77777777" w:rsidTr="00636A76">
        <w:trPr>
          <w:trHeight w:val="255"/>
        </w:trPr>
        <w:tc>
          <w:tcPr>
            <w:tcW w:w="2563" w:type="pct"/>
            <w:tcBorders>
              <w:top w:val="nil"/>
              <w:left w:val="nil"/>
              <w:bottom w:val="nil"/>
              <w:right w:val="nil"/>
            </w:tcBorders>
            <w:shd w:val="clear" w:color="auto" w:fill="auto"/>
            <w:noWrap/>
            <w:vAlign w:val="center"/>
          </w:tcPr>
          <w:p w14:paraId="7EB59DB9"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122" w:type="pct"/>
            <w:tcBorders>
              <w:top w:val="nil"/>
              <w:left w:val="nil"/>
              <w:bottom w:val="nil"/>
              <w:right w:val="nil"/>
            </w:tcBorders>
            <w:shd w:val="clear" w:color="auto" w:fill="auto"/>
            <w:noWrap/>
            <w:vAlign w:val="bottom"/>
          </w:tcPr>
          <w:p w14:paraId="1870CC3A"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5" w:type="pct"/>
            <w:tcBorders>
              <w:top w:val="nil"/>
              <w:left w:val="nil"/>
              <w:bottom w:val="single" w:sz="4" w:space="0" w:color="auto"/>
              <w:right w:val="nil"/>
            </w:tcBorders>
            <w:shd w:val="clear" w:color="auto" w:fill="auto"/>
            <w:noWrap/>
            <w:vAlign w:val="center"/>
          </w:tcPr>
          <w:p w14:paraId="3A5796E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December 31, 2023</w:t>
            </w:r>
          </w:p>
        </w:tc>
        <w:tc>
          <w:tcPr>
            <w:tcW w:w="790" w:type="pct"/>
            <w:tcBorders>
              <w:top w:val="nil"/>
              <w:left w:val="nil"/>
              <w:bottom w:val="single" w:sz="4" w:space="0" w:color="auto"/>
              <w:right w:val="nil"/>
            </w:tcBorders>
            <w:shd w:val="clear" w:color="auto" w:fill="auto"/>
            <w:noWrap/>
            <w:vAlign w:val="center"/>
          </w:tcPr>
          <w:p w14:paraId="4D43E5FE"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September 30, 2023</w:t>
            </w:r>
          </w:p>
        </w:tc>
        <w:tc>
          <w:tcPr>
            <w:tcW w:w="760" w:type="pct"/>
            <w:tcBorders>
              <w:top w:val="nil"/>
              <w:left w:val="nil"/>
              <w:bottom w:val="single" w:sz="4" w:space="0" w:color="auto"/>
              <w:right w:val="nil"/>
            </w:tcBorders>
            <w:shd w:val="clear" w:color="auto" w:fill="auto"/>
            <w:noWrap/>
            <w:vAlign w:val="bottom"/>
          </w:tcPr>
          <w:p w14:paraId="40DB1A3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December 31, 2022</w:t>
            </w:r>
          </w:p>
        </w:tc>
      </w:tr>
      <w:tr w:rsidR="00CE70D9" w14:paraId="780B3EB4" w14:textId="77777777" w:rsidTr="00636A76">
        <w:trPr>
          <w:trHeight w:val="270"/>
        </w:trPr>
        <w:tc>
          <w:tcPr>
            <w:tcW w:w="2563" w:type="pct"/>
            <w:tcBorders>
              <w:top w:val="nil"/>
              <w:left w:val="nil"/>
              <w:bottom w:val="nil"/>
              <w:right w:val="nil"/>
            </w:tcBorders>
            <w:shd w:val="clear" w:color="auto" w:fill="auto"/>
            <w:noWrap/>
            <w:vAlign w:val="center"/>
          </w:tcPr>
          <w:p w14:paraId="253748F5" w14:textId="77777777" w:rsidR="00CE70D9" w:rsidRDefault="00CE70D9" w:rsidP="00636A76">
            <w:pPr>
              <w:spacing w:after="0" w:line="240" w:lineRule="auto"/>
              <w:jc w:val="center"/>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122" w:type="pct"/>
            <w:tcBorders>
              <w:top w:val="nil"/>
              <w:left w:val="nil"/>
              <w:bottom w:val="nil"/>
              <w:right w:val="nil"/>
            </w:tcBorders>
            <w:shd w:val="clear" w:color="auto" w:fill="auto"/>
            <w:noWrap/>
            <w:vAlign w:val="bottom"/>
          </w:tcPr>
          <w:p w14:paraId="54F6A8BB" w14:textId="77777777" w:rsidR="00CE70D9" w:rsidRDefault="00CE70D9" w:rsidP="00636A76">
            <w:pPr>
              <w:spacing w:after="0" w:line="240" w:lineRule="auto"/>
              <w:jc w:val="center"/>
              <w:rPr>
                <w:rFonts w:ascii="Overpass" w:eastAsia="SimSun" w:hAnsi="Overpass" w:cs="Overpass"/>
                <w:i/>
                <w:iCs/>
                <w:sz w:val="16"/>
                <w:szCs w:val="16"/>
                <w:lang w:val="en-US"/>
              </w:rPr>
            </w:pPr>
          </w:p>
        </w:tc>
        <w:tc>
          <w:tcPr>
            <w:tcW w:w="765" w:type="pct"/>
            <w:tcBorders>
              <w:top w:val="nil"/>
              <w:left w:val="nil"/>
              <w:bottom w:val="nil"/>
              <w:right w:val="nil"/>
            </w:tcBorders>
            <w:shd w:val="clear" w:color="auto" w:fill="auto"/>
            <w:vAlign w:val="center"/>
          </w:tcPr>
          <w:p w14:paraId="15B403F3"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790" w:type="pct"/>
            <w:tcBorders>
              <w:top w:val="single" w:sz="4" w:space="0" w:color="auto"/>
              <w:left w:val="nil"/>
              <w:bottom w:val="nil"/>
              <w:right w:val="nil"/>
            </w:tcBorders>
            <w:shd w:val="clear" w:color="auto" w:fill="auto"/>
            <w:vAlign w:val="center"/>
          </w:tcPr>
          <w:p w14:paraId="360837FA"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760" w:type="pct"/>
            <w:tcBorders>
              <w:top w:val="nil"/>
              <w:left w:val="nil"/>
              <w:bottom w:val="nil"/>
              <w:right w:val="nil"/>
            </w:tcBorders>
            <w:shd w:val="clear" w:color="auto" w:fill="auto"/>
            <w:vAlign w:val="center"/>
          </w:tcPr>
          <w:p w14:paraId="74583C39"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2A0E1A6D" w14:textId="77777777" w:rsidTr="00636A76">
        <w:trPr>
          <w:trHeight w:val="255"/>
        </w:trPr>
        <w:tc>
          <w:tcPr>
            <w:tcW w:w="2563" w:type="pct"/>
            <w:tcBorders>
              <w:top w:val="nil"/>
              <w:left w:val="nil"/>
              <w:bottom w:val="nil"/>
              <w:right w:val="nil"/>
            </w:tcBorders>
            <w:shd w:val="clear" w:color="auto" w:fill="auto"/>
            <w:noWrap/>
            <w:vAlign w:val="center"/>
          </w:tcPr>
          <w:p w14:paraId="62718416"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122" w:type="pct"/>
            <w:tcBorders>
              <w:top w:val="nil"/>
              <w:left w:val="nil"/>
              <w:bottom w:val="nil"/>
              <w:right w:val="nil"/>
            </w:tcBorders>
            <w:shd w:val="clear" w:color="auto" w:fill="auto"/>
            <w:noWrap/>
            <w:vAlign w:val="bottom"/>
          </w:tcPr>
          <w:p w14:paraId="37E53435"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noWrap/>
            <w:vAlign w:val="center"/>
          </w:tcPr>
          <w:p w14:paraId="6F10A487" w14:textId="77777777" w:rsidR="00CE70D9" w:rsidRDefault="00CE70D9" w:rsidP="00636A76">
            <w:pPr>
              <w:spacing w:after="0" w:line="240" w:lineRule="auto"/>
              <w:rPr>
                <w:rFonts w:ascii="Overpass" w:eastAsia="Times New Roman" w:hAnsi="Overpass" w:cs="Overpass"/>
                <w:sz w:val="16"/>
                <w:szCs w:val="16"/>
                <w:lang w:val="en-US"/>
              </w:rPr>
            </w:pPr>
          </w:p>
        </w:tc>
        <w:tc>
          <w:tcPr>
            <w:tcW w:w="790" w:type="pct"/>
            <w:tcBorders>
              <w:top w:val="nil"/>
              <w:left w:val="nil"/>
              <w:bottom w:val="nil"/>
              <w:right w:val="nil"/>
            </w:tcBorders>
            <w:shd w:val="clear" w:color="auto" w:fill="auto"/>
            <w:noWrap/>
            <w:vAlign w:val="center"/>
          </w:tcPr>
          <w:p w14:paraId="6C84AFA0"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0" w:type="pct"/>
            <w:tcBorders>
              <w:top w:val="nil"/>
              <w:left w:val="nil"/>
              <w:bottom w:val="nil"/>
              <w:right w:val="nil"/>
            </w:tcBorders>
            <w:shd w:val="clear" w:color="auto" w:fill="auto"/>
            <w:noWrap/>
            <w:vAlign w:val="center"/>
          </w:tcPr>
          <w:p w14:paraId="39526C36"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0AA331B8" w14:textId="77777777" w:rsidTr="00636A76">
        <w:trPr>
          <w:trHeight w:val="255"/>
        </w:trPr>
        <w:tc>
          <w:tcPr>
            <w:tcW w:w="2563" w:type="pct"/>
            <w:tcBorders>
              <w:top w:val="nil"/>
              <w:left w:val="nil"/>
              <w:bottom w:val="nil"/>
              <w:right w:val="nil"/>
            </w:tcBorders>
            <w:shd w:val="clear" w:color="auto" w:fill="auto"/>
            <w:noWrap/>
            <w:vAlign w:val="center"/>
          </w:tcPr>
          <w:p w14:paraId="7A18940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122" w:type="pct"/>
            <w:tcBorders>
              <w:top w:val="nil"/>
              <w:left w:val="nil"/>
              <w:bottom w:val="nil"/>
              <w:right w:val="nil"/>
            </w:tcBorders>
            <w:shd w:val="clear" w:color="auto" w:fill="auto"/>
            <w:noWrap/>
            <w:vAlign w:val="bottom"/>
          </w:tcPr>
          <w:p w14:paraId="1BF38E83"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69AEF37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354,678 </w:t>
            </w:r>
          </w:p>
        </w:tc>
        <w:tc>
          <w:tcPr>
            <w:tcW w:w="790" w:type="pct"/>
            <w:tcBorders>
              <w:top w:val="nil"/>
              <w:left w:val="nil"/>
              <w:bottom w:val="nil"/>
              <w:right w:val="nil"/>
            </w:tcBorders>
            <w:shd w:val="clear" w:color="auto" w:fill="auto"/>
            <w:noWrap/>
            <w:vAlign w:val="center"/>
          </w:tcPr>
          <w:p w14:paraId="77BEAE5C" w14:textId="77777777" w:rsidR="00CE70D9" w:rsidRDefault="00CE70D9" w:rsidP="00636A76">
            <w:pPr>
              <w:spacing w:after="0" w:line="240" w:lineRule="auto"/>
              <w:ind w:firstLineChars="500" w:firstLine="800"/>
              <w:rPr>
                <w:rFonts w:ascii="Overpass" w:eastAsia="SimSun" w:hAnsi="Overpass" w:cs="Overpass"/>
                <w:sz w:val="16"/>
                <w:szCs w:val="16"/>
                <w:lang w:val="en-US"/>
              </w:rPr>
            </w:pPr>
            <w:r>
              <w:rPr>
                <w:rFonts w:ascii="Overpass" w:hAnsi="Overpass" w:cs="Overpass"/>
                <w:sz w:val="16"/>
                <w:szCs w:val="16"/>
              </w:rPr>
              <w:t xml:space="preserve">180,626 </w:t>
            </w:r>
          </w:p>
        </w:tc>
        <w:tc>
          <w:tcPr>
            <w:tcW w:w="760" w:type="pct"/>
            <w:tcBorders>
              <w:top w:val="nil"/>
              <w:left w:val="nil"/>
              <w:bottom w:val="nil"/>
              <w:right w:val="nil"/>
            </w:tcBorders>
            <w:shd w:val="clear" w:color="auto" w:fill="auto"/>
            <w:noWrap/>
            <w:vAlign w:val="center"/>
          </w:tcPr>
          <w:p w14:paraId="6933FDF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484</w:t>
            </w:r>
          </w:p>
        </w:tc>
      </w:tr>
      <w:tr w:rsidR="00CE70D9" w14:paraId="7ED26960" w14:textId="77777777" w:rsidTr="00636A76">
        <w:trPr>
          <w:trHeight w:val="255"/>
        </w:trPr>
        <w:tc>
          <w:tcPr>
            <w:tcW w:w="2563" w:type="pct"/>
            <w:tcBorders>
              <w:top w:val="nil"/>
              <w:left w:val="nil"/>
              <w:bottom w:val="nil"/>
              <w:right w:val="nil"/>
            </w:tcBorders>
            <w:shd w:val="clear" w:color="auto" w:fill="auto"/>
            <w:noWrap/>
            <w:vAlign w:val="center"/>
          </w:tcPr>
          <w:p w14:paraId="31B727C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122" w:type="pct"/>
            <w:tcBorders>
              <w:top w:val="nil"/>
              <w:left w:val="nil"/>
              <w:bottom w:val="nil"/>
              <w:right w:val="nil"/>
            </w:tcBorders>
            <w:shd w:val="clear" w:color="auto" w:fill="auto"/>
            <w:noWrap/>
            <w:vAlign w:val="bottom"/>
          </w:tcPr>
          <w:p w14:paraId="5A7DBF27"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single" w:sz="4" w:space="0" w:color="auto"/>
              <w:right w:val="nil"/>
            </w:tcBorders>
            <w:shd w:val="clear" w:color="auto" w:fill="auto"/>
            <w:noWrap/>
            <w:vAlign w:val="center"/>
          </w:tcPr>
          <w:p w14:paraId="251B2E6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6,389 </w:t>
            </w:r>
          </w:p>
        </w:tc>
        <w:tc>
          <w:tcPr>
            <w:tcW w:w="790" w:type="pct"/>
            <w:tcBorders>
              <w:top w:val="nil"/>
              <w:left w:val="nil"/>
              <w:bottom w:val="single" w:sz="4" w:space="0" w:color="auto"/>
              <w:right w:val="nil"/>
            </w:tcBorders>
            <w:shd w:val="clear" w:color="auto" w:fill="auto"/>
            <w:noWrap/>
            <w:vAlign w:val="center"/>
          </w:tcPr>
          <w:p w14:paraId="1ED0338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7,280 </w:t>
            </w:r>
          </w:p>
        </w:tc>
        <w:tc>
          <w:tcPr>
            <w:tcW w:w="760" w:type="pct"/>
            <w:tcBorders>
              <w:top w:val="nil"/>
              <w:left w:val="nil"/>
              <w:bottom w:val="single" w:sz="4" w:space="0" w:color="auto"/>
              <w:right w:val="nil"/>
            </w:tcBorders>
            <w:shd w:val="clear" w:color="auto" w:fill="auto"/>
            <w:noWrap/>
            <w:vAlign w:val="center"/>
          </w:tcPr>
          <w:p w14:paraId="3456BE6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5,416 </w:t>
            </w:r>
          </w:p>
        </w:tc>
      </w:tr>
      <w:tr w:rsidR="00CE70D9" w14:paraId="77768BD0" w14:textId="77777777" w:rsidTr="00636A76">
        <w:trPr>
          <w:trHeight w:val="255"/>
        </w:trPr>
        <w:tc>
          <w:tcPr>
            <w:tcW w:w="2563" w:type="pct"/>
            <w:tcBorders>
              <w:top w:val="nil"/>
              <w:left w:val="nil"/>
              <w:bottom w:val="nil"/>
              <w:right w:val="nil"/>
            </w:tcBorders>
            <w:shd w:val="clear" w:color="auto" w:fill="auto"/>
            <w:noWrap/>
            <w:vAlign w:val="center"/>
          </w:tcPr>
          <w:p w14:paraId="6921756B"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122" w:type="pct"/>
            <w:tcBorders>
              <w:top w:val="nil"/>
              <w:left w:val="nil"/>
              <w:bottom w:val="nil"/>
              <w:right w:val="nil"/>
            </w:tcBorders>
            <w:shd w:val="clear" w:color="auto" w:fill="auto"/>
            <w:noWrap/>
            <w:vAlign w:val="bottom"/>
          </w:tcPr>
          <w:p w14:paraId="43A27924"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single" w:sz="4" w:space="0" w:color="auto"/>
              <w:right w:val="nil"/>
            </w:tcBorders>
            <w:shd w:val="clear" w:color="auto" w:fill="auto"/>
            <w:vAlign w:val="center"/>
          </w:tcPr>
          <w:p w14:paraId="4B0E29C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361,067 </w:t>
            </w:r>
          </w:p>
        </w:tc>
        <w:tc>
          <w:tcPr>
            <w:tcW w:w="790" w:type="pct"/>
            <w:tcBorders>
              <w:top w:val="single" w:sz="4" w:space="0" w:color="auto"/>
              <w:left w:val="nil"/>
              <w:bottom w:val="single" w:sz="4" w:space="0" w:color="auto"/>
              <w:right w:val="nil"/>
            </w:tcBorders>
            <w:shd w:val="clear" w:color="auto" w:fill="auto"/>
            <w:vAlign w:val="center"/>
          </w:tcPr>
          <w:p w14:paraId="7966818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187,906 </w:t>
            </w:r>
          </w:p>
        </w:tc>
        <w:tc>
          <w:tcPr>
            <w:tcW w:w="760" w:type="pct"/>
            <w:tcBorders>
              <w:top w:val="nil"/>
              <w:left w:val="nil"/>
              <w:bottom w:val="single" w:sz="4" w:space="0" w:color="auto"/>
              <w:right w:val="nil"/>
            </w:tcBorders>
            <w:shd w:val="clear" w:color="auto" w:fill="auto"/>
            <w:vAlign w:val="center"/>
          </w:tcPr>
          <w:p w14:paraId="6C82F82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5,900 </w:t>
            </w:r>
          </w:p>
        </w:tc>
      </w:tr>
      <w:tr w:rsidR="00CE70D9" w14:paraId="27587C85" w14:textId="77777777" w:rsidTr="00636A76">
        <w:trPr>
          <w:trHeight w:val="255"/>
        </w:trPr>
        <w:tc>
          <w:tcPr>
            <w:tcW w:w="2563" w:type="pct"/>
            <w:tcBorders>
              <w:top w:val="nil"/>
              <w:left w:val="nil"/>
              <w:bottom w:val="nil"/>
              <w:right w:val="nil"/>
            </w:tcBorders>
            <w:shd w:val="clear" w:color="auto" w:fill="auto"/>
            <w:noWrap/>
            <w:vAlign w:val="center"/>
          </w:tcPr>
          <w:p w14:paraId="19DEABD1"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122" w:type="pct"/>
            <w:tcBorders>
              <w:top w:val="nil"/>
              <w:left w:val="nil"/>
              <w:bottom w:val="nil"/>
              <w:right w:val="nil"/>
            </w:tcBorders>
            <w:shd w:val="clear" w:color="auto" w:fill="auto"/>
            <w:noWrap/>
            <w:vAlign w:val="bottom"/>
          </w:tcPr>
          <w:p w14:paraId="0E723125"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noWrap/>
            <w:vAlign w:val="center"/>
          </w:tcPr>
          <w:p w14:paraId="4DD3FF1B" w14:textId="77777777" w:rsidR="00CE70D9" w:rsidRDefault="00CE70D9" w:rsidP="00636A76">
            <w:pPr>
              <w:spacing w:after="0" w:line="240" w:lineRule="auto"/>
              <w:rPr>
                <w:rFonts w:ascii="Overpass" w:eastAsia="Times New Roman" w:hAnsi="Overpass" w:cs="Overpass"/>
                <w:sz w:val="16"/>
                <w:szCs w:val="16"/>
                <w:lang w:val="en-US"/>
              </w:rPr>
            </w:pPr>
          </w:p>
        </w:tc>
        <w:tc>
          <w:tcPr>
            <w:tcW w:w="790" w:type="pct"/>
            <w:tcBorders>
              <w:top w:val="single" w:sz="4" w:space="0" w:color="auto"/>
              <w:left w:val="nil"/>
              <w:bottom w:val="nil"/>
              <w:right w:val="nil"/>
            </w:tcBorders>
            <w:shd w:val="clear" w:color="auto" w:fill="auto"/>
            <w:noWrap/>
            <w:vAlign w:val="center"/>
          </w:tcPr>
          <w:p w14:paraId="58EE7E2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0" w:type="pct"/>
            <w:tcBorders>
              <w:top w:val="single" w:sz="4" w:space="0" w:color="auto"/>
              <w:left w:val="nil"/>
              <w:bottom w:val="nil"/>
              <w:right w:val="nil"/>
            </w:tcBorders>
            <w:shd w:val="clear" w:color="auto" w:fill="auto"/>
            <w:noWrap/>
            <w:vAlign w:val="center"/>
          </w:tcPr>
          <w:p w14:paraId="506AAC15"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68431920" w14:textId="77777777" w:rsidTr="00636A76">
        <w:trPr>
          <w:trHeight w:val="255"/>
        </w:trPr>
        <w:tc>
          <w:tcPr>
            <w:tcW w:w="2563" w:type="pct"/>
            <w:tcBorders>
              <w:top w:val="nil"/>
              <w:left w:val="nil"/>
              <w:bottom w:val="nil"/>
              <w:right w:val="nil"/>
            </w:tcBorders>
            <w:shd w:val="clear" w:color="auto" w:fill="auto"/>
            <w:noWrap/>
            <w:vAlign w:val="center"/>
          </w:tcPr>
          <w:p w14:paraId="08ADBA7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122" w:type="pct"/>
            <w:tcBorders>
              <w:top w:val="nil"/>
              <w:left w:val="nil"/>
              <w:bottom w:val="nil"/>
              <w:right w:val="nil"/>
            </w:tcBorders>
            <w:shd w:val="clear" w:color="auto" w:fill="auto"/>
            <w:noWrap/>
            <w:vAlign w:val="bottom"/>
          </w:tcPr>
          <w:p w14:paraId="0BD6E091"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4D71C7C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(289,495)</w:t>
            </w:r>
          </w:p>
        </w:tc>
        <w:tc>
          <w:tcPr>
            <w:tcW w:w="790" w:type="pct"/>
            <w:tcBorders>
              <w:top w:val="nil"/>
              <w:left w:val="nil"/>
              <w:bottom w:val="nil"/>
              <w:right w:val="nil"/>
            </w:tcBorders>
            <w:shd w:val="clear" w:color="auto" w:fill="auto"/>
            <w:noWrap/>
            <w:vAlign w:val="center"/>
          </w:tcPr>
          <w:p w14:paraId="210A2AD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(155,689)</w:t>
            </w:r>
          </w:p>
        </w:tc>
        <w:tc>
          <w:tcPr>
            <w:tcW w:w="760" w:type="pct"/>
            <w:tcBorders>
              <w:top w:val="nil"/>
              <w:left w:val="nil"/>
              <w:bottom w:val="nil"/>
              <w:right w:val="nil"/>
            </w:tcBorders>
            <w:shd w:val="clear" w:color="auto" w:fill="auto"/>
            <w:noWrap/>
            <w:vAlign w:val="center"/>
          </w:tcPr>
          <w:p w14:paraId="1E1A0BC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(360)</w:t>
            </w:r>
          </w:p>
        </w:tc>
      </w:tr>
      <w:tr w:rsidR="00CE70D9" w14:paraId="54559183" w14:textId="77777777" w:rsidTr="00636A76">
        <w:trPr>
          <w:trHeight w:val="255"/>
        </w:trPr>
        <w:tc>
          <w:tcPr>
            <w:tcW w:w="2563" w:type="pct"/>
            <w:tcBorders>
              <w:top w:val="nil"/>
              <w:left w:val="nil"/>
              <w:bottom w:val="nil"/>
              <w:right w:val="nil"/>
            </w:tcBorders>
            <w:shd w:val="clear" w:color="auto" w:fill="auto"/>
            <w:noWrap/>
            <w:vAlign w:val="center"/>
          </w:tcPr>
          <w:p w14:paraId="7127CB2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122" w:type="pct"/>
            <w:tcBorders>
              <w:top w:val="nil"/>
              <w:left w:val="nil"/>
              <w:bottom w:val="nil"/>
              <w:right w:val="nil"/>
            </w:tcBorders>
            <w:shd w:val="clear" w:color="auto" w:fill="auto"/>
            <w:noWrap/>
            <w:vAlign w:val="bottom"/>
          </w:tcPr>
          <w:p w14:paraId="1EAA3C11"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single" w:sz="4" w:space="0" w:color="auto"/>
              <w:right w:val="nil"/>
            </w:tcBorders>
            <w:shd w:val="clear" w:color="auto" w:fill="auto"/>
            <w:noWrap/>
            <w:vAlign w:val="center"/>
          </w:tcPr>
          <w:p w14:paraId="03CF0D0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(3,139)</w:t>
            </w:r>
          </w:p>
        </w:tc>
        <w:tc>
          <w:tcPr>
            <w:tcW w:w="790" w:type="pct"/>
            <w:tcBorders>
              <w:top w:val="nil"/>
              <w:left w:val="nil"/>
              <w:bottom w:val="single" w:sz="4" w:space="0" w:color="auto"/>
              <w:right w:val="nil"/>
            </w:tcBorders>
            <w:shd w:val="clear" w:color="auto" w:fill="auto"/>
            <w:noWrap/>
            <w:vAlign w:val="center"/>
          </w:tcPr>
          <w:p w14:paraId="3932950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(4,596)</w:t>
            </w:r>
          </w:p>
        </w:tc>
        <w:tc>
          <w:tcPr>
            <w:tcW w:w="760" w:type="pct"/>
            <w:tcBorders>
              <w:top w:val="nil"/>
              <w:left w:val="nil"/>
              <w:bottom w:val="single" w:sz="4" w:space="0" w:color="auto"/>
              <w:right w:val="nil"/>
            </w:tcBorders>
            <w:shd w:val="clear" w:color="auto" w:fill="auto"/>
            <w:noWrap/>
            <w:vAlign w:val="center"/>
          </w:tcPr>
          <w:p w14:paraId="648B700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(4,396)</w:t>
            </w:r>
          </w:p>
        </w:tc>
      </w:tr>
      <w:tr w:rsidR="00CE70D9" w14:paraId="6B038DC6" w14:textId="77777777" w:rsidTr="00636A76">
        <w:trPr>
          <w:trHeight w:val="255"/>
        </w:trPr>
        <w:tc>
          <w:tcPr>
            <w:tcW w:w="2563" w:type="pct"/>
            <w:tcBorders>
              <w:top w:val="nil"/>
              <w:left w:val="nil"/>
              <w:bottom w:val="nil"/>
              <w:right w:val="nil"/>
            </w:tcBorders>
            <w:shd w:val="clear" w:color="auto" w:fill="auto"/>
            <w:noWrap/>
            <w:vAlign w:val="center"/>
          </w:tcPr>
          <w:p w14:paraId="71BC27AD"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122" w:type="pct"/>
            <w:tcBorders>
              <w:top w:val="nil"/>
              <w:left w:val="nil"/>
              <w:bottom w:val="nil"/>
              <w:right w:val="nil"/>
            </w:tcBorders>
            <w:shd w:val="clear" w:color="auto" w:fill="auto"/>
            <w:noWrap/>
            <w:vAlign w:val="bottom"/>
          </w:tcPr>
          <w:p w14:paraId="5A4B16ED"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single" w:sz="4" w:space="0" w:color="auto"/>
              <w:right w:val="nil"/>
            </w:tcBorders>
            <w:shd w:val="clear" w:color="auto" w:fill="auto"/>
            <w:vAlign w:val="center"/>
          </w:tcPr>
          <w:p w14:paraId="0DBB5E5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(292,634)</w:t>
            </w:r>
          </w:p>
        </w:tc>
        <w:tc>
          <w:tcPr>
            <w:tcW w:w="790" w:type="pct"/>
            <w:tcBorders>
              <w:top w:val="single" w:sz="4" w:space="0" w:color="auto"/>
              <w:left w:val="nil"/>
              <w:bottom w:val="single" w:sz="4" w:space="0" w:color="auto"/>
              <w:right w:val="nil"/>
            </w:tcBorders>
            <w:shd w:val="clear" w:color="auto" w:fill="auto"/>
            <w:vAlign w:val="center"/>
          </w:tcPr>
          <w:p w14:paraId="681ED3B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(160,285)</w:t>
            </w:r>
          </w:p>
        </w:tc>
        <w:tc>
          <w:tcPr>
            <w:tcW w:w="760" w:type="pct"/>
            <w:tcBorders>
              <w:top w:val="single" w:sz="4" w:space="0" w:color="auto"/>
              <w:left w:val="nil"/>
              <w:bottom w:val="single" w:sz="4" w:space="0" w:color="auto"/>
              <w:right w:val="nil"/>
            </w:tcBorders>
            <w:shd w:val="clear" w:color="auto" w:fill="auto"/>
            <w:vAlign w:val="center"/>
          </w:tcPr>
          <w:p w14:paraId="01AD28D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(4,756)</w:t>
            </w:r>
          </w:p>
        </w:tc>
      </w:tr>
      <w:tr w:rsidR="00CE70D9" w14:paraId="254D8ACB" w14:textId="77777777" w:rsidTr="00636A76">
        <w:trPr>
          <w:trHeight w:val="255"/>
        </w:trPr>
        <w:tc>
          <w:tcPr>
            <w:tcW w:w="2563" w:type="pct"/>
            <w:tcBorders>
              <w:top w:val="nil"/>
              <w:left w:val="nil"/>
              <w:bottom w:val="nil"/>
              <w:right w:val="nil"/>
            </w:tcBorders>
            <w:shd w:val="clear" w:color="auto" w:fill="auto"/>
            <w:noWrap/>
            <w:vAlign w:val="center"/>
          </w:tcPr>
          <w:p w14:paraId="0262D973"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122" w:type="pct"/>
            <w:tcBorders>
              <w:top w:val="nil"/>
              <w:left w:val="nil"/>
              <w:bottom w:val="nil"/>
              <w:right w:val="nil"/>
            </w:tcBorders>
            <w:shd w:val="clear" w:color="auto" w:fill="auto"/>
            <w:noWrap/>
            <w:vAlign w:val="bottom"/>
          </w:tcPr>
          <w:p w14:paraId="253CC634"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vAlign w:val="center"/>
          </w:tcPr>
          <w:p w14:paraId="278C7FE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68,433 </w:t>
            </w:r>
          </w:p>
        </w:tc>
        <w:tc>
          <w:tcPr>
            <w:tcW w:w="790" w:type="pct"/>
            <w:tcBorders>
              <w:top w:val="single" w:sz="4" w:space="0" w:color="auto"/>
              <w:left w:val="nil"/>
              <w:bottom w:val="nil"/>
              <w:right w:val="nil"/>
            </w:tcBorders>
            <w:shd w:val="clear" w:color="auto" w:fill="auto"/>
            <w:vAlign w:val="center"/>
          </w:tcPr>
          <w:p w14:paraId="5414791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27,621 </w:t>
            </w:r>
          </w:p>
        </w:tc>
        <w:tc>
          <w:tcPr>
            <w:tcW w:w="760" w:type="pct"/>
            <w:tcBorders>
              <w:top w:val="single" w:sz="4" w:space="0" w:color="auto"/>
              <w:left w:val="nil"/>
              <w:bottom w:val="nil"/>
              <w:right w:val="nil"/>
            </w:tcBorders>
            <w:shd w:val="clear" w:color="auto" w:fill="auto"/>
            <w:vAlign w:val="center"/>
          </w:tcPr>
          <w:p w14:paraId="3075767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1,144 </w:t>
            </w:r>
          </w:p>
        </w:tc>
      </w:tr>
      <w:tr w:rsidR="00CE70D9" w14:paraId="01101A98" w14:textId="77777777" w:rsidTr="00636A76">
        <w:trPr>
          <w:trHeight w:val="255"/>
        </w:trPr>
        <w:tc>
          <w:tcPr>
            <w:tcW w:w="2563" w:type="pct"/>
            <w:tcBorders>
              <w:top w:val="nil"/>
              <w:left w:val="nil"/>
              <w:bottom w:val="nil"/>
              <w:right w:val="nil"/>
            </w:tcBorders>
            <w:shd w:val="clear" w:color="auto" w:fill="auto"/>
            <w:noWrap/>
            <w:vAlign w:val="center"/>
          </w:tcPr>
          <w:p w14:paraId="2AD25B0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122" w:type="pct"/>
            <w:tcBorders>
              <w:top w:val="nil"/>
              <w:left w:val="nil"/>
              <w:bottom w:val="nil"/>
              <w:right w:val="nil"/>
            </w:tcBorders>
            <w:shd w:val="clear" w:color="auto" w:fill="auto"/>
            <w:noWrap/>
            <w:vAlign w:val="bottom"/>
          </w:tcPr>
          <w:p w14:paraId="62F9CCE4"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noWrap/>
            <w:vAlign w:val="center"/>
          </w:tcPr>
          <w:p w14:paraId="24362205" w14:textId="77777777" w:rsidR="00CE70D9" w:rsidRDefault="00CE70D9" w:rsidP="00636A76">
            <w:pPr>
              <w:spacing w:after="0" w:line="240" w:lineRule="auto"/>
              <w:rPr>
                <w:rFonts w:ascii="Overpass" w:eastAsia="Times New Roman" w:hAnsi="Overpass" w:cs="Overpass"/>
                <w:sz w:val="16"/>
                <w:szCs w:val="16"/>
                <w:lang w:val="en-US"/>
              </w:rPr>
            </w:pPr>
          </w:p>
        </w:tc>
        <w:tc>
          <w:tcPr>
            <w:tcW w:w="790" w:type="pct"/>
            <w:tcBorders>
              <w:top w:val="nil"/>
              <w:left w:val="nil"/>
              <w:bottom w:val="nil"/>
              <w:right w:val="nil"/>
            </w:tcBorders>
            <w:shd w:val="clear" w:color="auto" w:fill="auto"/>
            <w:noWrap/>
            <w:vAlign w:val="center"/>
          </w:tcPr>
          <w:p w14:paraId="4BC3CF77"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0" w:type="pct"/>
            <w:tcBorders>
              <w:top w:val="nil"/>
              <w:left w:val="nil"/>
              <w:bottom w:val="nil"/>
              <w:right w:val="nil"/>
            </w:tcBorders>
            <w:shd w:val="clear" w:color="auto" w:fill="auto"/>
            <w:noWrap/>
            <w:vAlign w:val="center"/>
          </w:tcPr>
          <w:p w14:paraId="31FAE42B"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789B1FC0" w14:textId="77777777" w:rsidTr="00636A76">
        <w:trPr>
          <w:trHeight w:val="255"/>
        </w:trPr>
        <w:tc>
          <w:tcPr>
            <w:tcW w:w="2563" w:type="pct"/>
            <w:tcBorders>
              <w:top w:val="nil"/>
              <w:left w:val="nil"/>
              <w:bottom w:val="nil"/>
              <w:right w:val="nil"/>
            </w:tcBorders>
            <w:shd w:val="clear" w:color="auto" w:fill="auto"/>
            <w:noWrap/>
            <w:vAlign w:val="center"/>
          </w:tcPr>
          <w:p w14:paraId="61D8EBF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122" w:type="pct"/>
            <w:tcBorders>
              <w:top w:val="nil"/>
              <w:left w:val="nil"/>
              <w:bottom w:val="nil"/>
              <w:right w:val="nil"/>
            </w:tcBorders>
            <w:shd w:val="clear" w:color="auto" w:fill="auto"/>
            <w:noWrap/>
            <w:vAlign w:val="bottom"/>
          </w:tcPr>
          <w:p w14:paraId="59E07BA1"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13F3B73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(134,182)</w:t>
            </w:r>
          </w:p>
        </w:tc>
        <w:tc>
          <w:tcPr>
            <w:tcW w:w="790" w:type="pct"/>
            <w:tcBorders>
              <w:top w:val="nil"/>
              <w:left w:val="nil"/>
              <w:bottom w:val="nil"/>
              <w:right w:val="nil"/>
            </w:tcBorders>
            <w:shd w:val="clear" w:color="auto" w:fill="auto"/>
            <w:noWrap/>
            <w:vAlign w:val="center"/>
          </w:tcPr>
          <w:p w14:paraId="07C7954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(81,999)</w:t>
            </w:r>
          </w:p>
        </w:tc>
        <w:tc>
          <w:tcPr>
            <w:tcW w:w="760" w:type="pct"/>
            <w:tcBorders>
              <w:top w:val="nil"/>
              <w:left w:val="nil"/>
              <w:bottom w:val="nil"/>
              <w:right w:val="nil"/>
            </w:tcBorders>
            <w:shd w:val="clear" w:color="auto" w:fill="auto"/>
            <w:noWrap/>
            <w:vAlign w:val="center"/>
          </w:tcPr>
          <w:p w14:paraId="0EB6099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(230,306)</w:t>
            </w:r>
          </w:p>
        </w:tc>
      </w:tr>
      <w:tr w:rsidR="00CE70D9" w14:paraId="02D08F47" w14:textId="77777777" w:rsidTr="00636A76">
        <w:trPr>
          <w:trHeight w:val="255"/>
        </w:trPr>
        <w:tc>
          <w:tcPr>
            <w:tcW w:w="2563" w:type="pct"/>
            <w:tcBorders>
              <w:top w:val="nil"/>
              <w:left w:val="nil"/>
              <w:bottom w:val="nil"/>
              <w:right w:val="nil"/>
            </w:tcBorders>
            <w:shd w:val="clear" w:color="auto" w:fill="auto"/>
            <w:noWrap/>
            <w:vAlign w:val="center"/>
          </w:tcPr>
          <w:p w14:paraId="721DFB8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122" w:type="pct"/>
            <w:tcBorders>
              <w:top w:val="nil"/>
              <w:left w:val="nil"/>
              <w:bottom w:val="nil"/>
              <w:right w:val="nil"/>
            </w:tcBorders>
            <w:shd w:val="clear" w:color="auto" w:fill="auto"/>
            <w:noWrap/>
            <w:vAlign w:val="bottom"/>
          </w:tcPr>
          <w:p w14:paraId="0347C177"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72D5AE1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(137,704)</w:t>
            </w:r>
          </w:p>
        </w:tc>
        <w:tc>
          <w:tcPr>
            <w:tcW w:w="790" w:type="pct"/>
            <w:tcBorders>
              <w:top w:val="nil"/>
              <w:left w:val="nil"/>
              <w:bottom w:val="nil"/>
              <w:right w:val="nil"/>
            </w:tcBorders>
            <w:shd w:val="clear" w:color="auto" w:fill="auto"/>
            <w:noWrap/>
            <w:vAlign w:val="center"/>
          </w:tcPr>
          <w:p w14:paraId="0A84D3F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(72,995)</w:t>
            </w:r>
          </w:p>
        </w:tc>
        <w:tc>
          <w:tcPr>
            <w:tcW w:w="760" w:type="pct"/>
            <w:tcBorders>
              <w:top w:val="nil"/>
              <w:left w:val="nil"/>
              <w:bottom w:val="nil"/>
              <w:right w:val="nil"/>
            </w:tcBorders>
            <w:shd w:val="clear" w:color="auto" w:fill="auto"/>
            <w:noWrap/>
            <w:vAlign w:val="center"/>
          </w:tcPr>
          <w:p w14:paraId="24C3B3A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(82,626)</w:t>
            </w:r>
          </w:p>
        </w:tc>
      </w:tr>
      <w:tr w:rsidR="00CE70D9" w14:paraId="2BC50C05" w14:textId="77777777" w:rsidTr="00636A76">
        <w:trPr>
          <w:trHeight w:val="255"/>
        </w:trPr>
        <w:tc>
          <w:tcPr>
            <w:tcW w:w="2563" w:type="pct"/>
            <w:tcBorders>
              <w:top w:val="nil"/>
              <w:left w:val="nil"/>
              <w:bottom w:val="nil"/>
              <w:right w:val="nil"/>
            </w:tcBorders>
            <w:shd w:val="clear" w:color="auto" w:fill="auto"/>
            <w:noWrap/>
            <w:vAlign w:val="center"/>
          </w:tcPr>
          <w:p w14:paraId="1615365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122" w:type="pct"/>
            <w:tcBorders>
              <w:top w:val="nil"/>
              <w:left w:val="nil"/>
              <w:bottom w:val="nil"/>
              <w:right w:val="nil"/>
            </w:tcBorders>
            <w:shd w:val="clear" w:color="auto" w:fill="auto"/>
            <w:noWrap/>
            <w:vAlign w:val="bottom"/>
          </w:tcPr>
          <w:p w14:paraId="46D26D24"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11B1DE2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(26,330)</w:t>
            </w:r>
          </w:p>
        </w:tc>
        <w:tc>
          <w:tcPr>
            <w:tcW w:w="790" w:type="pct"/>
            <w:tcBorders>
              <w:top w:val="nil"/>
              <w:left w:val="nil"/>
              <w:bottom w:val="nil"/>
              <w:right w:val="nil"/>
            </w:tcBorders>
            <w:shd w:val="clear" w:color="auto" w:fill="auto"/>
            <w:noWrap/>
            <w:vAlign w:val="center"/>
          </w:tcPr>
          <w:p w14:paraId="6FA3B94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(37,786)</w:t>
            </w:r>
          </w:p>
        </w:tc>
        <w:tc>
          <w:tcPr>
            <w:tcW w:w="760" w:type="pct"/>
            <w:tcBorders>
              <w:top w:val="nil"/>
              <w:left w:val="nil"/>
              <w:bottom w:val="nil"/>
              <w:right w:val="nil"/>
            </w:tcBorders>
            <w:shd w:val="clear" w:color="auto" w:fill="auto"/>
            <w:noWrap/>
            <w:vAlign w:val="center"/>
          </w:tcPr>
          <w:p w14:paraId="7708E84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(44,432)</w:t>
            </w:r>
          </w:p>
        </w:tc>
      </w:tr>
      <w:tr w:rsidR="00CE70D9" w14:paraId="5D2AD8C9" w14:textId="77777777" w:rsidTr="00636A76">
        <w:trPr>
          <w:trHeight w:val="255"/>
        </w:trPr>
        <w:tc>
          <w:tcPr>
            <w:tcW w:w="2563" w:type="pct"/>
            <w:tcBorders>
              <w:top w:val="nil"/>
              <w:left w:val="nil"/>
              <w:bottom w:val="nil"/>
              <w:right w:val="nil"/>
            </w:tcBorders>
            <w:shd w:val="clear" w:color="auto" w:fill="auto"/>
            <w:noWrap/>
            <w:vAlign w:val="center"/>
          </w:tcPr>
          <w:p w14:paraId="416AF64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122" w:type="pct"/>
            <w:tcBorders>
              <w:top w:val="nil"/>
              <w:left w:val="nil"/>
              <w:bottom w:val="nil"/>
              <w:right w:val="nil"/>
            </w:tcBorders>
            <w:shd w:val="clear" w:color="auto" w:fill="auto"/>
            <w:noWrap/>
            <w:vAlign w:val="bottom"/>
          </w:tcPr>
          <w:p w14:paraId="3F75FEAB"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single" w:sz="4" w:space="0" w:color="auto"/>
              <w:right w:val="nil"/>
            </w:tcBorders>
            <w:shd w:val="clear" w:color="auto" w:fill="auto"/>
            <w:noWrap/>
            <w:vAlign w:val="center"/>
          </w:tcPr>
          <w:p w14:paraId="2CB7C4E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1,720 </w:t>
            </w:r>
          </w:p>
        </w:tc>
        <w:tc>
          <w:tcPr>
            <w:tcW w:w="790" w:type="pct"/>
            <w:tcBorders>
              <w:top w:val="nil"/>
              <w:left w:val="nil"/>
              <w:bottom w:val="single" w:sz="4" w:space="0" w:color="auto"/>
              <w:right w:val="nil"/>
            </w:tcBorders>
            <w:shd w:val="clear" w:color="auto" w:fill="auto"/>
            <w:noWrap/>
            <w:vAlign w:val="center"/>
          </w:tcPr>
          <w:p w14:paraId="2109C98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1,695 </w:t>
            </w:r>
          </w:p>
        </w:tc>
        <w:tc>
          <w:tcPr>
            <w:tcW w:w="760" w:type="pct"/>
            <w:tcBorders>
              <w:top w:val="nil"/>
              <w:left w:val="nil"/>
              <w:bottom w:val="single" w:sz="4" w:space="0" w:color="auto"/>
              <w:right w:val="nil"/>
            </w:tcBorders>
            <w:shd w:val="clear" w:color="auto" w:fill="auto"/>
            <w:noWrap/>
            <w:vAlign w:val="center"/>
          </w:tcPr>
          <w:p w14:paraId="0F842FC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 </w:t>
            </w:r>
          </w:p>
        </w:tc>
      </w:tr>
      <w:tr w:rsidR="00CE70D9" w14:paraId="5A8DD73E" w14:textId="77777777" w:rsidTr="00636A76">
        <w:trPr>
          <w:trHeight w:val="255"/>
        </w:trPr>
        <w:tc>
          <w:tcPr>
            <w:tcW w:w="2563" w:type="pct"/>
            <w:tcBorders>
              <w:top w:val="nil"/>
              <w:left w:val="nil"/>
              <w:bottom w:val="nil"/>
              <w:right w:val="nil"/>
            </w:tcBorders>
            <w:shd w:val="clear" w:color="auto" w:fill="auto"/>
            <w:noWrap/>
            <w:vAlign w:val="center"/>
          </w:tcPr>
          <w:p w14:paraId="4FCB86E3"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122" w:type="pct"/>
            <w:tcBorders>
              <w:top w:val="nil"/>
              <w:left w:val="nil"/>
              <w:bottom w:val="nil"/>
              <w:right w:val="nil"/>
            </w:tcBorders>
            <w:shd w:val="clear" w:color="auto" w:fill="auto"/>
            <w:noWrap/>
            <w:vAlign w:val="bottom"/>
          </w:tcPr>
          <w:p w14:paraId="4E029392"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single" w:sz="4" w:space="0" w:color="auto"/>
              <w:right w:val="nil"/>
            </w:tcBorders>
            <w:shd w:val="clear" w:color="auto" w:fill="auto"/>
            <w:vAlign w:val="center"/>
          </w:tcPr>
          <w:p w14:paraId="53E4317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(296,496)</w:t>
            </w:r>
          </w:p>
        </w:tc>
        <w:tc>
          <w:tcPr>
            <w:tcW w:w="790" w:type="pct"/>
            <w:tcBorders>
              <w:top w:val="single" w:sz="4" w:space="0" w:color="auto"/>
              <w:left w:val="nil"/>
              <w:bottom w:val="single" w:sz="4" w:space="0" w:color="auto"/>
              <w:right w:val="nil"/>
            </w:tcBorders>
            <w:shd w:val="clear" w:color="auto" w:fill="auto"/>
            <w:vAlign w:val="center"/>
          </w:tcPr>
          <w:p w14:paraId="744A6B82"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(191,085)</w:t>
            </w:r>
          </w:p>
        </w:tc>
        <w:tc>
          <w:tcPr>
            <w:tcW w:w="760" w:type="pct"/>
            <w:tcBorders>
              <w:top w:val="single" w:sz="4" w:space="0" w:color="auto"/>
              <w:left w:val="nil"/>
              <w:bottom w:val="single" w:sz="4" w:space="0" w:color="auto"/>
              <w:right w:val="nil"/>
            </w:tcBorders>
            <w:shd w:val="clear" w:color="auto" w:fill="auto"/>
            <w:vAlign w:val="center"/>
          </w:tcPr>
          <w:p w14:paraId="660B4CCA"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(357,364)</w:t>
            </w:r>
          </w:p>
        </w:tc>
      </w:tr>
      <w:tr w:rsidR="00CE70D9" w14:paraId="2CB65A95" w14:textId="77777777" w:rsidTr="00636A76">
        <w:trPr>
          <w:trHeight w:val="255"/>
        </w:trPr>
        <w:tc>
          <w:tcPr>
            <w:tcW w:w="2563" w:type="pct"/>
            <w:tcBorders>
              <w:top w:val="nil"/>
              <w:left w:val="nil"/>
              <w:bottom w:val="nil"/>
              <w:right w:val="nil"/>
            </w:tcBorders>
            <w:shd w:val="clear" w:color="auto" w:fill="auto"/>
            <w:noWrap/>
            <w:vAlign w:val="center"/>
          </w:tcPr>
          <w:p w14:paraId="0E875B04"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122" w:type="pct"/>
            <w:tcBorders>
              <w:top w:val="nil"/>
              <w:left w:val="nil"/>
              <w:bottom w:val="nil"/>
              <w:right w:val="nil"/>
            </w:tcBorders>
            <w:shd w:val="clear" w:color="auto" w:fill="auto"/>
            <w:noWrap/>
            <w:vAlign w:val="bottom"/>
          </w:tcPr>
          <w:p w14:paraId="79BB54BC"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vAlign w:val="center"/>
          </w:tcPr>
          <w:p w14:paraId="22AE978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(228,063)</w:t>
            </w:r>
          </w:p>
        </w:tc>
        <w:tc>
          <w:tcPr>
            <w:tcW w:w="790" w:type="pct"/>
            <w:tcBorders>
              <w:top w:val="single" w:sz="4" w:space="0" w:color="auto"/>
              <w:left w:val="nil"/>
              <w:bottom w:val="nil"/>
              <w:right w:val="nil"/>
            </w:tcBorders>
            <w:shd w:val="clear" w:color="auto" w:fill="auto"/>
            <w:vAlign w:val="center"/>
          </w:tcPr>
          <w:p w14:paraId="1EF8BB3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(163,464)</w:t>
            </w:r>
          </w:p>
        </w:tc>
        <w:tc>
          <w:tcPr>
            <w:tcW w:w="760" w:type="pct"/>
            <w:tcBorders>
              <w:top w:val="single" w:sz="4" w:space="0" w:color="auto"/>
              <w:left w:val="nil"/>
              <w:bottom w:val="nil"/>
              <w:right w:val="nil"/>
            </w:tcBorders>
            <w:shd w:val="clear" w:color="auto" w:fill="auto"/>
            <w:vAlign w:val="center"/>
          </w:tcPr>
          <w:p w14:paraId="4733E3C8"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(356,220)</w:t>
            </w:r>
          </w:p>
        </w:tc>
      </w:tr>
      <w:tr w:rsidR="00CE70D9" w14:paraId="26CD88DE" w14:textId="77777777" w:rsidTr="00636A76">
        <w:trPr>
          <w:trHeight w:val="255"/>
        </w:trPr>
        <w:tc>
          <w:tcPr>
            <w:tcW w:w="2563" w:type="pct"/>
            <w:tcBorders>
              <w:top w:val="nil"/>
              <w:left w:val="nil"/>
              <w:bottom w:val="nil"/>
              <w:right w:val="nil"/>
            </w:tcBorders>
            <w:shd w:val="clear" w:color="auto" w:fill="auto"/>
            <w:noWrap/>
            <w:vAlign w:val="center"/>
          </w:tcPr>
          <w:p w14:paraId="6ABDC15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122" w:type="pct"/>
            <w:tcBorders>
              <w:top w:val="nil"/>
              <w:left w:val="nil"/>
              <w:bottom w:val="nil"/>
              <w:right w:val="nil"/>
            </w:tcBorders>
            <w:shd w:val="clear" w:color="auto" w:fill="auto"/>
            <w:noWrap/>
            <w:vAlign w:val="bottom"/>
          </w:tcPr>
          <w:p w14:paraId="0CAE53AA"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16CC515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(2,833)</w:t>
            </w:r>
          </w:p>
        </w:tc>
        <w:tc>
          <w:tcPr>
            <w:tcW w:w="790" w:type="pct"/>
            <w:tcBorders>
              <w:top w:val="nil"/>
              <w:left w:val="nil"/>
              <w:bottom w:val="nil"/>
              <w:right w:val="nil"/>
            </w:tcBorders>
            <w:shd w:val="clear" w:color="auto" w:fill="auto"/>
            <w:noWrap/>
            <w:vAlign w:val="center"/>
          </w:tcPr>
          <w:p w14:paraId="3758388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(3,897)</w:t>
            </w:r>
          </w:p>
        </w:tc>
        <w:tc>
          <w:tcPr>
            <w:tcW w:w="760" w:type="pct"/>
            <w:tcBorders>
              <w:top w:val="nil"/>
              <w:left w:val="nil"/>
              <w:bottom w:val="nil"/>
              <w:right w:val="nil"/>
            </w:tcBorders>
            <w:shd w:val="clear" w:color="auto" w:fill="auto"/>
            <w:noWrap/>
            <w:vAlign w:val="center"/>
          </w:tcPr>
          <w:p w14:paraId="4E7CDA3F"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(148)</w:t>
            </w:r>
          </w:p>
        </w:tc>
      </w:tr>
      <w:tr w:rsidR="00CE70D9" w14:paraId="52FEEF6E" w14:textId="77777777" w:rsidTr="00636A76">
        <w:trPr>
          <w:trHeight w:val="255"/>
        </w:trPr>
        <w:tc>
          <w:tcPr>
            <w:tcW w:w="2563" w:type="pct"/>
            <w:tcBorders>
              <w:top w:val="nil"/>
              <w:left w:val="nil"/>
              <w:bottom w:val="nil"/>
              <w:right w:val="nil"/>
            </w:tcBorders>
            <w:shd w:val="clear" w:color="auto" w:fill="auto"/>
            <w:noWrap/>
            <w:vAlign w:val="center"/>
          </w:tcPr>
          <w:p w14:paraId="3608684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122" w:type="pct"/>
            <w:tcBorders>
              <w:top w:val="nil"/>
              <w:left w:val="nil"/>
              <w:bottom w:val="nil"/>
              <w:right w:val="nil"/>
            </w:tcBorders>
            <w:shd w:val="clear" w:color="auto" w:fill="auto"/>
            <w:noWrap/>
            <w:vAlign w:val="bottom"/>
          </w:tcPr>
          <w:p w14:paraId="7B95CF32"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3D3ABC1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1,946 </w:t>
            </w:r>
          </w:p>
        </w:tc>
        <w:tc>
          <w:tcPr>
            <w:tcW w:w="790" w:type="pct"/>
            <w:tcBorders>
              <w:top w:val="nil"/>
              <w:left w:val="nil"/>
              <w:bottom w:val="nil"/>
              <w:right w:val="nil"/>
            </w:tcBorders>
            <w:shd w:val="clear" w:color="auto" w:fill="auto"/>
            <w:noWrap/>
            <w:vAlign w:val="center"/>
          </w:tcPr>
          <w:p w14:paraId="114E425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1,410 </w:t>
            </w:r>
          </w:p>
        </w:tc>
        <w:tc>
          <w:tcPr>
            <w:tcW w:w="760" w:type="pct"/>
            <w:tcBorders>
              <w:top w:val="nil"/>
              <w:left w:val="nil"/>
              <w:bottom w:val="nil"/>
              <w:right w:val="nil"/>
            </w:tcBorders>
            <w:shd w:val="clear" w:color="auto" w:fill="auto"/>
            <w:noWrap/>
            <w:vAlign w:val="center"/>
          </w:tcPr>
          <w:p w14:paraId="02535C0C"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3,001 </w:t>
            </w:r>
          </w:p>
        </w:tc>
      </w:tr>
      <w:tr w:rsidR="00CE70D9" w14:paraId="7B4A3DD6" w14:textId="77777777" w:rsidTr="00636A76">
        <w:trPr>
          <w:trHeight w:val="255"/>
        </w:trPr>
        <w:tc>
          <w:tcPr>
            <w:tcW w:w="2563" w:type="pct"/>
            <w:tcBorders>
              <w:top w:val="nil"/>
              <w:left w:val="nil"/>
              <w:bottom w:val="nil"/>
              <w:right w:val="nil"/>
            </w:tcBorders>
            <w:shd w:val="clear" w:color="auto" w:fill="auto"/>
            <w:noWrap/>
            <w:vAlign w:val="center"/>
          </w:tcPr>
          <w:p w14:paraId="19343C36"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(loss), net</w:t>
            </w:r>
          </w:p>
        </w:tc>
        <w:tc>
          <w:tcPr>
            <w:tcW w:w="122" w:type="pct"/>
            <w:tcBorders>
              <w:top w:val="nil"/>
              <w:left w:val="nil"/>
              <w:bottom w:val="nil"/>
              <w:right w:val="nil"/>
            </w:tcBorders>
            <w:shd w:val="clear" w:color="auto" w:fill="auto"/>
            <w:noWrap/>
            <w:vAlign w:val="bottom"/>
          </w:tcPr>
          <w:p w14:paraId="03F6A7A8"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288A88D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147 </w:t>
            </w:r>
          </w:p>
        </w:tc>
        <w:tc>
          <w:tcPr>
            <w:tcW w:w="790" w:type="pct"/>
            <w:tcBorders>
              <w:top w:val="nil"/>
              <w:left w:val="nil"/>
              <w:bottom w:val="nil"/>
              <w:right w:val="nil"/>
            </w:tcBorders>
            <w:shd w:val="clear" w:color="auto" w:fill="auto"/>
            <w:noWrap/>
            <w:vAlign w:val="center"/>
          </w:tcPr>
          <w:p w14:paraId="65AF508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(4,079) </w:t>
            </w:r>
          </w:p>
        </w:tc>
        <w:tc>
          <w:tcPr>
            <w:tcW w:w="760" w:type="pct"/>
            <w:tcBorders>
              <w:top w:val="nil"/>
              <w:left w:val="nil"/>
              <w:bottom w:val="nil"/>
              <w:right w:val="nil"/>
            </w:tcBorders>
            <w:shd w:val="clear" w:color="auto" w:fill="auto"/>
            <w:noWrap/>
            <w:vAlign w:val="center"/>
          </w:tcPr>
          <w:p w14:paraId="11B22BE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(1,177)</w:t>
            </w:r>
          </w:p>
        </w:tc>
      </w:tr>
      <w:tr w:rsidR="00CE70D9" w14:paraId="4A6A9947" w14:textId="77777777" w:rsidTr="00636A76">
        <w:trPr>
          <w:trHeight w:val="255"/>
        </w:trPr>
        <w:tc>
          <w:tcPr>
            <w:tcW w:w="2563" w:type="pct"/>
            <w:tcBorders>
              <w:top w:val="nil"/>
              <w:left w:val="nil"/>
              <w:bottom w:val="nil"/>
              <w:right w:val="nil"/>
            </w:tcBorders>
            <w:shd w:val="clear" w:color="auto" w:fill="auto"/>
            <w:noWrap/>
            <w:vAlign w:val="center"/>
          </w:tcPr>
          <w:p w14:paraId="6A33388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122" w:type="pct"/>
            <w:tcBorders>
              <w:top w:val="nil"/>
              <w:left w:val="nil"/>
              <w:bottom w:val="nil"/>
              <w:right w:val="nil"/>
            </w:tcBorders>
            <w:shd w:val="clear" w:color="auto" w:fill="auto"/>
            <w:noWrap/>
            <w:vAlign w:val="bottom"/>
          </w:tcPr>
          <w:p w14:paraId="4A0D2BCD"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7656224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(400) </w:t>
            </w:r>
          </w:p>
        </w:tc>
        <w:tc>
          <w:tcPr>
            <w:tcW w:w="790" w:type="pct"/>
            <w:tcBorders>
              <w:top w:val="nil"/>
              <w:left w:val="nil"/>
              <w:bottom w:val="nil"/>
              <w:right w:val="nil"/>
            </w:tcBorders>
            <w:shd w:val="clear" w:color="auto" w:fill="auto"/>
            <w:noWrap/>
            <w:vAlign w:val="center"/>
          </w:tcPr>
          <w:p w14:paraId="616CD5B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(22) </w:t>
            </w:r>
          </w:p>
        </w:tc>
        <w:tc>
          <w:tcPr>
            <w:tcW w:w="760" w:type="pct"/>
            <w:tcBorders>
              <w:top w:val="nil"/>
              <w:left w:val="nil"/>
              <w:bottom w:val="nil"/>
              <w:right w:val="nil"/>
            </w:tcBorders>
            <w:shd w:val="clear" w:color="auto" w:fill="auto"/>
            <w:noWrap/>
            <w:vAlign w:val="center"/>
          </w:tcPr>
          <w:p w14:paraId="275030B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(1,439)</w:t>
            </w:r>
          </w:p>
        </w:tc>
      </w:tr>
      <w:tr w:rsidR="00CE70D9" w14:paraId="31680A2E" w14:textId="77777777" w:rsidTr="00636A76">
        <w:trPr>
          <w:trHeight w:val="255"/>
        </w:trPr>
        <w:tc>
          <w:tcPr>
            <w:tcW w:w="2563" w:type="pct"/>
            <w:tcBorders>
              <w:top w:val="nil"/>
              <w:left w:val="nil"/>
              <w:bottom w:val="nil"/>
              <w:right w:val="nil"/>
            </w:tcBorders>
            <w:shd w:val="clear" w:color="auto" w:fill="auto"/>
            <w:noWrap/>
            <w:vAlign w:val="center"/>
          </w:tcPr>
          <w:p w14:paraId="768711BB"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gains (losses), net</w:t>
            </w:r>
          </w:p>
        </w:tc>
        <w:tc>
          <w:tcPr>
            <w:tcW w:w="122" w:type="pct"/>
            <w:tcBorders>
              <w:top w:val="nil"/>
              <w:left w:val="nil"/>
              <w:bottom w:val="nil"/>
              <w:right w:val="nil"/>
            </w:tcBorders>
            <w:shd w:val="clear" w:color="auto" w:fill="auto"/>
            <w:noWrap/>
            <w:vAlign w:val="bottom"/>
          </w:tcPr>
          <w:p w14:paraId="36C02414"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0434D16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(841) </w:t>
            </w:r>
          </w:p>
        </w:tc>
        <w:tc>
          <w:tcPr>
            <w:tcW w:w="790" w:type="pct"/>
            <w:tcBorders>
              <w:top w:val="nil"/>
              <w:left w:val="nil"/>
              <w:bottom w:val="nil"/>
              <w:right w:val="nil"/>
            </w:tcBorders>
            <w:shd w:val="clear" w:color="auto" w:fill="auto"/>
            <w:noWrap/>
            <w:vAlign w:val="center"/>
          </w:tcPr>
          <w:p w14:paraId="7951665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4,502 </w:t>
            </w:r>
          </w:p>
        </w:tc>
        <w:tc>
          <w:tcPr>
            <w:tcW w:w="760" w:type="pct"/>
            <w:tcBorders>
              <w:top w:val="nil"/>
              <w:left w:val="nil"/>
              <w:bottom w:val="nil"/>
              <w:right w:val="nil"/>
            </w:tcBorders>
            <w:shd w:val="clear" w:color="auto" w:fill="auto"/>
            <w:noWrap/>
            <w:vAlign w:val="center"/>
          </w:tcPr>
          <w:p w14:paraId="42CF9A8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4,134 </w:t>
            </w:r>
          </w:p>
        </w:tc>
      </w:tr>
      <w:tr w:rsidR="00CE70D9" w14:paraId="49211535" w14:textId="77777777" w:rsidTr="00636A76">
        <w:trPr>
          <w:trHeight w:val="255"/>
        </w:trPr>
        <w:tc>
          <w:tcPr>
            <w:tcW w:w="2563" w:type="pct"/>
            <w:tcBorders>
              <w:top w:val="nil"/>
              <w:left w:val="nil"/>
              <w:bottom w:val="nil"/>
              <w:right w:val="nil"/>
            </w:tcBorders>
            <w:shd w:val="clear" w:color="auto" w:fill="auto"/>
            <w:noWrap/>
            <w:vAlign w:val="center"/>
          </w:tcPr>
          <w:p w14:paraId="7F5B581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Changes in fair values of mandatorily redeemable noncontrolling interest, exchangeable </w:t>
            </w:r>
            <w:proofErr w:type="gramStart"/>
            <w:r>
              <w:rPr>
                <w:rFonts w:ascii="Overpass" w:eastAsia="SimSun" w:hAnsi="Overpass" w:cs="Overpass"/>
                <w:sz w:val="16"/>
                <w:szCs w:val="16"/>
                <w:lang w:val="en-US"/>
              </w:rPr>
              <w:t>notes</w:t>
            </w:r>
            <w:proofErr w:type="gramEnd"/>
            <w:r>
              <w:rPr>
                <w:rFonts w:ascii="Overpass" w:eastAsia="SimSun" w:hAnsi="Overpass" w:cs="Overpass"/>
                <w:sz w:val="16"/>
                <w:szCs w:val="16"/>
                <w:lang w:val="en-US"/>
              </w:rPr>
              <w:t xml:space="preserve"> and convertible notes, excluding impact of instrument-specific credit risk</w:t>
            </w:r>
          </w:p>
        </w:tc>
        <w:tc>
          <w:tcPr>
            <w:tcW w:w="122" w:type="pct"/>
            <w:tcBorders>
              <w:top w:val="nil"/>
              <w:left w:val="nil"/>
              <w:bottom w:val="nil"/>
              <w:right w:val="nil"/>
            </w:tcBorders>
            <w:shd w:val="clear" w:color="auto" w:fill="auto"/>
            <w:noWrap/>
            <w:vAlign w:val="bottom"/>
          </w:tcPr>
          <w:p w14:paraId="6E4F0181"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67F9B70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7,863 </w:t>
            </w:r>
          </w:p>
        </w:tc>
        <w:tc>
          <w:tcPr>
            <w:tcW w:w="790" w:type="pct"/>
            <w:tcBorders>
              <w:top w:val="nil"/>
              <w:left w:val="nil"/>
              <w:bottom w:val="nil"/>
              <w:right w:val="nil"/>
            </w:tcBorders>
            <w:shd w:val="clear" w:color="auto" w:fill="auto"/>
            <w:noWrap/>
            <w:vAlign w:val="center"/>
          </w:tcPr>
          <w:p w14:paraId="71EEBF6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(2,637) </w:t>
            </w:r>
          </w:p>
        </w:tc>
        <w:tc>
          <w:tcPr>
            <w:tcW w:w="760" w:type="pct"/>
            <w:tcBorders>
              <w:top w:val="nil"/>
              <w:left w:val="nil"/>
              <w:bottom w:val="nil"/>
              <w:right w:val="nil"/>
            </w:tcBorders>
            <w:shd w:val="clear" w:color="auto" w:fill="auto"/>
            <w:noWrap/>
            <w:vAlign w:val="center"/>
          </w:tcPr>
          <w:p w14:paraId="6F3115E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(5,932)</w:t>
            </w:r>
          </w:p>
        </w:tc>
      </w:tr>
      <w:tr w:rsidR="00CE70D9" w14:paraId="50AD3F0F" w14:textId="77777777" w:rsidTr="00636A76">
        <w:trPr>
          <w:trHeight w:val="255"/>
        </w:trPr>
        <w:tc>
          <w:tcPr>
            <w:tcW w:w="2563" w:type="pct"/>
            <w:tcBorders>
              <w:top w:val="nil"/>
              <w:left w:val="nil"/>
              <w:bottom w:val="nil"/>
              <w:right w:val="nil"/>
            </w:tcBorders>
            <w:shd w:val="clear" w:color="auto" w:fill="auto"/>
            <w:noWrap/>
            <w:vAlign w:val="center"/>
          </w:tcPr>
          <w:p w14:paraId="15375C36"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122" w:type="pct"/>
            <w:tcBorders>
              <w:top w:val="nil"/>
              <w:left w:val="nil"/>
              <w:bottom w:val="nil"/>
              <w:right w:val="nil"/>
            </w:tcBorders>
            <w:shd w:val="clear" w:color="auto" w:fill="auto"/>
            <w:noWrap/>
            <w:vAlign w:val="bottom"/>
          </w:tcPr>
          <w:p w14:paraId="07D941D0"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34BE72E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(1,787)</w:t>
            </w:r>
          </w:p>
        </w:tc>
        <w:tc>
          <w:tcPr>
            <w:tcW w:w="790" w:type="pct"/>
            <w:tcBorders>
              <w:top w:val="nil"/>
              <w:left w:val="nil"/>
              <w:bottom w:val="nil"/>
              <w:right w:val="nil"/>
            </w:tcBorders>
            <w:shd w:val="clear" w:color="auto" w:fill="auto"/>
            <w:noWrap/>
            <w:vAlign w:val="center"/>
          </w:tcPr>
          <w:p w14:paraId="094AAD16"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(4,027)</w:t>
            </w:r>
          </w:p>
        </w:tc>
        <w:tc>
          <w:tcPr>
            <w:tcW w:w="760" w:type="pct"/>
            <w:tcBorders>
              <w:top w:val="nil"/>
              <w:left w:val="nil"/>
              <w:bottom w:val="nil"/>
              <w:right w:val="nil"/>
            </w:tcBorders>
            <w:shd w:val="clear" w:color="auto" w:fill="auto"/>
            <w:noWrap/>
            <w:vAlign w:val="center"/>
          </w:tcPr>
          <w:p w14:paraId="10DEDC1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w:t>
            </w:r>
          </w:p>
        </w:tc>
      </w:tr>
      <w:tr w:rsidR="00CE70D9" w14:paraId="763BCD72" w14:textId="77777777" w:rsidTr="00636A76">
        <w:trPr>
          <w:trHeight w:val="255"/>
        </w:trPr>
        <w:tc>
          <w:tcPr>
            <w:tcW w:w="2563" w:type="pct"/>
            <w:tcBorders>
              <w:top w:val="nil"/>
              <w:left w:val="nil"/>
              <w:bottom w:val="nil"/>
              <w:right w:val="nil"/>
            </w:tcBorders>
            <w:shd w:val="clear" w:color="auto" w:fill="auto"/>
            <w:noWrap/>
            <w:vAlign w:val="center"/>
          </w:tcPr>
          <w:p w14:paraId="2158F5D9"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122" w:type="pct"/>
            <w:tcBorders>
              <w:top w:val="nil"/>
              <w:left w:val="nil"/>
              <w:bottom w:val="nil"/>
              <w:right w:val="nil"/>
            </w:tcBorders>
            <w:shd w:val="clear" w:color="auto" w:fill="auto"/>
            <w:noWrap/>
            <w:vAlign w:val="bottom"/>
          </w:tcPr>
          <w:p w14:paraId="6CDC3FAD"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vAlign w:val="center"/>
          </w:tcPr>
          <w:p w14:paraId="5883B26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(223,968)</w:t>
            </w:r>
          </w:p>
        </w:tc>
        <w:tc>
          <w:tcPr>
            <w:tcW w:w="790" w:type="pct"/>
            <w:tcBorders>
              <w:top w:val="nil"/>
              <w:left w:val="nil"/>
              <w:bottom w:val="nil"/>
              <w:right w:val="nil"/>
            </w:tcBorders>
            <w:shd w:val="clear" w:color="auto" w:fill="auto"/>
            <w:vAlign w:val="center"/>
          </w:tcPr>
          <w:p w14:paraId="4F5F07AF"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(172,214)</w:t>
            </w:r>
          </w:p>
        </w:tc>
        <w:tc>
          <w:tcPr>
            <w:tcW w:w="760" w:type="pct"/>
            <w:tcBorders>
              <w:top w:val="nil"/>
              <w:left w:val="nil"/>
              <w:bottom w:val="nil"/>
              <w:right w:val="nil"/>
            </w:tcBorders>
            <w:shd w:val="clear" w:color="auto" w:fill="auto"/>
            <w:vAlign w:val="center"/>
          </w:tcPr>
          <w:p w14:paraId="0BB69341"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(357,781)</w:t>
            </w:r>
          </w:p>
        </w:tc>
      </w:tr>
      <w:tr w:rsidR="00CE70D9" w14:paraId="2CFA8CC3" w14:textId="77777777" w:rsidTr="00636A76">
        <w:trPr>
          <w:trHeight w:val="255"/>
        </w:trPr>
        <w:tc>
          <w:tcPr>
            <w:tcW w:w="2563" w:type="pct"/>
            <w:tcBorders>
              <w:top w:val="nil"/>
              <w:left w:val="nil"/>
              <w:bottom w:val="nil"/>
              <w:right w:val="nil"/>
            </w:tcBorders>
            <w:shd w:val="clear" w:color="auto" w:fill="auto"/>
            <w:noWrap/>
            <w:vAlign w:val="center"/>
          </w:tcPr>
          <w:p w14:paraId="6F458E64"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benefit (expense)</w:t>
            </w:r>
          </w:p>
        </w:tc>
        <w:tc>
          <w:tcPr>
            <w:tcW w:w="122" w:type="pct"/>
            <w:tcBorders>
              <w:top w:val="nil"/>
              <w:left w:val="nil"/>
              <w:bottom w:val="nil"/>
              <w:right w:val="nil"/>
            </w:tcBorders>
            <w:shd w:val="clear" w:color="auto" w:fill="auto"/>
            <w:noWrap/>
            <w:vAlign w:val="bottom"/>
          </w:tcPr>
          <w:p w14:paraId="5A747575"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single" w:sz="4" w:space="0" w:color="auto"/>
              <w:right w:val="nil"/>
            </w:tcBorders>
            <w:shd w:val="clear" w:color="auto" w:fill="auto"/>
            <w:noWrap/>
            <w:vAlign w:val="center"/>
          </w:tcPr>
          <w:p w14:paraId="40CAEF5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237 </w:t>
            </w:r>
          </w:p>
        </w:tc>
        <w:tc>
          <w:tcPr>
            <w:tcW w:w="790" w:type="pct"/>
            <w:tcBorders>
              <w:top w:val="nil"/>
              <w:left w:val="nil"/>
              <w:bottom w:val="single" w:sz="4" w:space="0" w:color="auto"/>
              <w:right w:val="nil"/>
            </w:tcBorders>
            <w:shd w:val="clear" w:color="auto" w:fill="auto"/>
            <w:noWrap/>
            <w:vAlign w:val="center"/>
          </w:tcPr>
          <w:p w14:paraId="444C63F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(1,368) </w:t>
            </w:r>
          </w:p>
        </w:tc>
        <w:tc>
          <w:tcPr>
            <w:tcW w:w="760" w:type="pct"/>
            <w:tcBorders>
              <w:top w:val="nil"/>
              <w:left w:val="nil"/>
              <w:bottom w:val="single" w:sz="4" w:space="0" w:color="auto"/>
              <w:right w:val="nil"/>
            </w:tcBorders>
            <w:shd w:val="clear" w:color="auto" w:fill="auto"/>
            <w:noWrap/>
            <w:vAlign w:val="center"/>
          </w:tcPr>
          <w:p w14:paraId="41A3337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(137)</w:t>
            </w:r>
          </w:p>
        </w:tc>
      </w:tr>
      <w:tr w:rsidR="00CE70D9" w14:paraId="7E99E387" w14:textId="77777777" w:rsidTr="00636A76">
        <w:trPr>
          <w:trHeight w:val="255"/>
        </w:trPr>
        <w:tc>
          <w:tcPr>
            <w:tcW w:w="2563" w:type="pct"/>
            <w:tcBorders>
              <w:top w:val="nil"/>
              <w:left w:val="nil"/>
              <w:bottom w:val="nil"/>
              <w:right w:val="nil"/>
            </w:tcBorders>
            <w:shd w:val="clear" w:color="auto" w:fill="auto"/>
            <w:noWrap/>
            <w:vAlign w:val="center"/>
          </w:tcPr>
          <w:p w14:paraId="22F6EC95"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22" w:type="pct"/>
            <w:tcBorders>
              <w:top w:val="nil"/>
              <w:left w:val="nil"/>
              <w:bottom w:val="nil"/>
              <w:right w:val="nil"/>
            </w:tcBorders>
            <w:shd w:val="clear" w:color="auto" w:fill="auto"/>
            <w:noWrap/>
            <w:vAlign w:val="bottom"/>
          </w:tcPr>
          <w:p w14:paraId="75DEDE80"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double" w:sz="6" w:space="0" w:color="auto"/>
              <w:right w:val="nil"/>
            </w:tcBorders>
            <w:shd w:val="clear" w:color="auto" w:fill="auto"/>
            <w:vAlign w:val="center"/>
          </w:tcPr>
          <w:p w14:paraId="020AD48E"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(223,731)</w:t>
            </w:r>
          </w:p>
        </w:tc>
        <w:tc>
          <w:tcPr>
            <w:tcW w:w="790" w:type="pct"/>
            <w:tcBorders>
              <w:top w:val="single" w:sz="4" w:space="0" w:color="auto"/>
              <w:left w:val="nil"/>
              <w:bottom w:val="double" w:sz="4" w:space="0" w:color="auto"/>
              <w:right w:val="nil"/>
            </w:tcBorders>
            <w:shd w:val="clear" w:color="auto" w:fill="auto"/>
            <w:vAlign w:val="center"/>
          </w:tcPr>
          <w:p w14:paraId="74890F65"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(173,582)</w:t>
            </w:r>
          </w:p>
        </w:tc>
        <w:tc>
          <w:tcPr>
            <w:tcW w:w="760" w:type="pct"/>
            <w:tcBorders>
              <w:top w:val="single" w:sz="4" w:space="0" w:color="auto"/>
              <w:left w:val="nil"/>
              <w:bottom w:val="double" w:sz="6" w:space="0" w:color="auto"/>
              <w:right w:val="nil"/>
            </w:tcBorders>
            <w:shd w:val="clear" w:color="auto" w:fill="auto"/>
            <w:vAlign w:val="center"/>
          </w:tcPr>
          <w:p w14:paraId="49207E4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(357,918)</w:t>
            </w:r>
          </w:p>
        </w:tc>
      </w:tr>
      <w:tr w:rsidR="00CE70D9" w14:paraId="4D2E5CE1" w14:textId="77777777" w:rsidTr="00636A76">
        <w:trPr>
          <w:trHeight w:val="255"/>
        </w:trPr>
        <w:tc>
          <w:tcPr>
            <w:tcW w:w="2563" w:type="pct"/>
            <w:tcBorders>
              <w:top w:val="nil"/>
              <w:left w:val="nil"/>
              <w:bottom w:val="nil"/>
              <w:right w:val="nil"/>
            </w:tcBorders>
            <w:shd w:val="clear" w:color="auto" w:fill="auto"/>
            <w:noWrap/>
            <w:vAlign w:val="center"/>
          </w:tcPr>
          <w:p w14:paraId="70BA9B8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122" w:type="pct"/>
            <w:tcBorders>
              <w:top w:val="nil"/>
              <w:left w:val="nil"/>
              <w:bottom w:val="nil"/>
              <w:right w:val="nil"/>
            </w:tcBorders>
            <w:shd w:val="clear" w:color="auto" w:fill="auto"/>
            <w:noWrap/>
            <w:vAlign w:val="bottom"/>
          </w:tcPr>
          <w:p w14:paraId="41EDF3BF"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60ACAE8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(603)</w:t>
            </w:r>
          </w:p>
        </w:tc>
        <w:tc>
          <w:tcPr>
            <w:tcW w:w="790" w:type="pct"/>
            <w:tcBorders>
              <w:top w:val="double" w:sz="4" w:space="0" w:color="auto"/>
              <w:left w:val="nil"/>
              <w:bottom w:val="nil"/>
              <w:right w:val="nil"/>
            </w:tcBorders>
            <w:shd w:val="clear" w:color="auto" w:fill="auto"/>
            <w:noWrap/>
            <w:vAlign w:val="center"/>
          </w:tcPr>
          <w:p w14:paraId="5BB0E143"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(1,872)</w:t>
            </w:r>
          </w:p>
        </w:tc>
        <w:tc>
          <w:tcPr>
            <w:tcW w:w="760" w:type="pct"/>
            <w:tcBorders>
              <w:top w:val="nil"/>
              <w:left w:val="nil"/>
              <w:bottom w:val="nil"/>
              <w:right w:val="nil"/>
            </w:tcBorders>
            <w:shd w:val="clear" w:color="auto" w:fill="auto"/>
            <w:noWrap/>
            <w:vAlign w:val="center"/>
          </w:tcPr>
          <w:p w14:paraId="2BBEAE3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(501)</w:t>
            </w:r>
          </w:p>
        </w:tc>
      </w:tr>
      <w:tr w:rsidR="00CE70D9" w14:paraId="3DF820CD" w14:textId="77777777" w:rsidTr="00636A76">
        <w:trPr>
          <w:trHeight w:val="255"/>
        </w:trPr>
        <w:tc>
          <w:tcPr>
            <w:tcW w:w="2563" w:type="pct"/>
            <w:tcBorders>
              <w:top w:val="nil"/>
              <w:left w:val="nil"/>
              <w:bottom w:val="nil"/>
              <w:right w:val="nil"/>
            </w:tcBorders>
            <w:shd w:val="clear" w:color="auto" w:fill="auto"/>
            <w:noWrap/>
            <w:vAlign w:val="center"/>
          </w:tcPr>
          <w:p w14:paraId="06AE08F8"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122" w:type="pct"/>
            <w:tcBorders>
              <w:top w:val="nil"/>
              <w:left w:val="nil"/>
              <w:bottom w:val="nil"/>
              <w:right w:val="nil"/>
            </w:tcBorders>
            <w:shd w:val="clear" w:color="auto" w:fill="auto"/>
            <w:noWrap/>
            <w:vAlign w:val="bottom"/>
          </w:tcPr>
          <w:p w14:paraId="5D9AD4C7"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double" w:sz="6" w:space="0" w:color="auto"/>
              <w:right w:val="nil"/>
            </w:tcBorders>
            <w:shd w:val="clear" w:color="auto" w:fill="auto"/>
            <w:vAlign w:val="center"/>
          </w:tcPr>
          <w:p w14:paraId="17E1C97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(223,128)</w:t>
            </w:r>
          </w:p>
        </w:tc>
        <w:tc>
          <w:tcPr>
            <w:tcW w:w="790" w:type="pct"/>
            <w:tcBorders>
              <w:top w:val="nil"/>
              <w:left w:val="nil"/>
              <w:bottom w:val="double" w:sz="4" w:space="0" w:color="auto"/>
              <w:right w:val="nil"/>
            </w:tcBorders>
            <w:shd w:val="clear" w:color="auto" w:fill="auto"/>
            <w:vAlign w:val="center"/>
          </w:tcPr>
          <w:p w14:paraId="4BFA6E5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(171,710)</w:t>
            </w:r>
          </w:p>
        </w:tc>
        <w:tc>
          <w:tcPr>
            <w:tcW w:w="760" w:type="pct"/>
            <w:tcBorders>
              <w:top w:val="nil"/>
              <w:left w:val="nil"/>
              <w:bottom w:val="double" w:sz="6" w:space="0" w:color="auto"/>
              <w:right w:val="nil"/>
            </w:tcBorders>
            <w:shd w:val="clear" w:color="auto" w:fill="auto"/>
            <w:vAlign w:val="center"/>
          </w:tcPr>
          <w:p w14:paraId="6166C09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(357,417)</w:t>
            </w:r>
          </w:p>
        </w:tc>
      </w:tr>
      <w:tr w:rsidR="00CE70D9" w14:paraId="6D0F7DF7" w14:textId="77777777" w:rsidTr="00636A76">
        <w:trPr>
          <w:trHeight w:val="255"/>
        </w:trPr>
        <w:tc>
          <w:tcPr>
            <w:tcW w:w="2563" w:type="pct"/>
            <w:tcBorders>
              <w:top w:val="nil"/>
              <w:left w:val="nil"/>
              <w:bottom w:val="nil"/>
              <w:right w:val="nil"/>
            </w:tcBorders>
            <w:shd w:val="clear" w:color="auto" w:fill="auto"/>
            <w:noWrap/>
            <w:vAlign w:val="center"/>
          </w:tcPr>
          <w:p w14:paraId="730F232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122" w:type="pct"/>
            <w:tcBorders>
              <w:top w:val="nil"/>
              <w:left w:val="nil"/>
              <w:bottom w:val="nil"/>
              <w:right w:val="nil"/>
            </w:tcBorders>
            <w:shd w:val="clear" w:color="auto" w:fill="auto"/>
            <w:noWrap/>
            <w:vAlign w:val="bottom"/>
          </w:tcPr>
          <w:p w14:paraId="26C552DC"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noWrap/>
            <w:vAlign w:val="center"/>
          </w:tcPr>
          <w:p w14:paraId="7B088FC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(10,058)</w:t>
            </w:r>
          </w:p>
        </w:tc>
        <w:tc>
          <w:tcPr>
            <w:tcW w:w="790" w:type="pct"/>
            <w:tcBorders>
              <w:top w:val="double" w:sz="4" w:space="0" w:color="auto"/>
              <w:left w:val="nil"/>
              <w:bottom w:val="nil"/>
              <w:right w:val="nil"/>
            </w:tcBorders>
            <w:shd w:val="clear" w:color="auto" w:fill="auto"/>
            <w:noWrap/>
            <w:vAlign w:val="center"/>
          </w:tcPr>
          <w:p w14:paraId="12806E3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(4,805)</w:t>
            </w:r>
          </w:p>
        </w:tc>
        <w:tc>
          <w:tcPr>
            <w:tcW w:w="760" w:type="pct"/>
            <w:tcBorders>
              <w:top w:val="nil"/>
              <w:left w:val="nil"/>
              <w:bottom w:val="nil"/>
              <w:right w:val="nil"/>
            </w:tcBorders>
            <w:shd w:val="clear" w:color="auto" w:fill="auto"/>
            <w:noWrap/>
            <w:vAlign w:val="center"/>
          </w:tcPr>
          <w:p w14:paraId="6410A179"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(910)</w:t>
            </w:r>
          </w:p>
        </w:tc>
      </w:tr>
      <w:tr w:rsidR="00CE70D9" w14:paraId="69B03631" w14:textId="77777777" w:rsidTr="00636A76">
        <w:trPr>
          <w:trHeight w:val="255"/>
        </w:trPr>
        <w:tc>
          <w:tcPr>
            <w:tcW w:w="2563" w:type="pct"/>
            <w:tcBorders>
              <w:top w:val="nil"/>
              <w:left w:val="nil"/>
              <w:bottom w:val="nil"/>
              <w:right w:val="nil"/>
            </w:tcBorders>
            <w:shd w:val="clear" w:color="auto" w:fill="auto"/>
            <w:noWrap/>
            <w:vAlign w:val="center"/>
          </w:tcPr>
          <w:p w14:paraId="066052DD"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122" w:type="pct"/>
            <w:tcBorders>
              <w:top w:val="nil"/>
              <w:left w:val="nil"/>
              <w:bottom w:val="nil"/>
              <w:right w:val="nil"/>
            </w:tcBorders>
            <w:shd w:val="clear" w:color="auto" w:fill="auto"/>
            <w:noWrap/>
            <w:vAlign w:val="bottom"/>
          </w:tcPr>
          <w:p w14:paraId="38578B94"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double" w:sz="6" w:space="0" w:color="auto"/>
              <w:right w:val="nil"/>
            </w:tcBorders>
            <w:shd w:val="clear" w:color="auto" w:fill="auto"/>
            <w:vAlign w:val="center"/>
          </w:tcPr>
          <w:p w14:paraId="11927573"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(233,186)</w:t>
            </w:r>
          </w:p>
        </w:tc>
        <w:tc>
          <w:tcPr>
            <w:tcW w:w="790" w:type="pct"/>
            <w:tcBorders>
              <w:top w:val="nil"/>
              <w:left w:val="nil"/>
              <w:bottom w:val="double" w:sz="4" w:space="0" w:color="auto"/>
              <w:right w:val="nil"/>
            </w:tcBorders>
            <w:shd w:val="clear" w:color="auto" w:fill="auto"/>
            <w:vAlign w:val="center"/>
          </w:tcPr>
          <w:p w14:paraId="3AB07799"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(176,515)</w:t>
            </w:r>
          </w:p>
        </w:tc>
        <w:tc>
          <w:tcPr>
            <w:tcW w:w="760" w:type="pct"/>
            <w:tcBorders>
              <w:top w:val="nil"/>
              <w:left w:val="nil"/>
              <w:bottom w:val="double" w:sz="6" w:space="0" w:color="auto"/>
              <w:right w:val="nil"/>
            </w:tcBorders>
            <w:shd w:val="clear" w:color="auto" w:fill="auto"/>
            <w:vAlign w:val="center"/>
          </w:tcPr>
          <w:p w14:paraId="1EE8F29D"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(358,327)</w:t>
            </w:r>
          </w:p>
        </w:tc>
      </w:tr>
      <w:tr w:rsidR="00CE70D9" w14:paraId="6EE12D7D" w14:textId="77777777" w:rsidTr="00636A76">
        <w:trPr>
          <w:trHeight w:val="255"/>
        </w:trPr>
        <w:tc>
          <w:tcPr>
            <w:tcW w:w="2563" w:type="pct"/>
            <w:tcBorders>
              <w:top w:val="nil"/>
              <w:left w:val="nil"/>
              <w:bottom w:val="nil"/>
              <w:right w:val="nil"/>
            </w:tcBorders>
            <w:shd w:val="clear" w:color="auto" w:fill="auto"/>
            <w:noWrap/>
            <w:vAlign w:val="center"/>
          </w:tcPr>
          <w:p w14:paraId="281BE8BE"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122" w:type="pct"/>
            <w:tcBorders>
              <w:top w:val="nil"/>
              <w:left w:val="nil"/>
              <w:bottom w:val="nil"/>
              <w:right w:val="nil"/>
            </w:tcBorders>
            <w:shd w:val="clear" w:color="auto" w:fill="auto"/>
            <w:noWrap/>
            <w:vAlign w:val="bottom"/>
          </w:tcPr>
          <w:p w14:paraId="51BC8CED"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vAlign w:val="center"/>
          </w:tcPr>
          <w:p w14:paraId="49773A03" w14:textId="77777777" w:rsidR="00CE70D9" w:rsidRDefault="00CE70D9" w:rsidP="00636A76">
            <w:pPr>
              <w:spacing w:after="0" w:line="240" w:lineRule="auto"/>
              <w:rPr>
                <w:rFonts w:ascii="Overpass" w:eastAsia="Times New Roman" w:hAnsi="Overpass" w:cs="Overpass"/>
                <w:sz w:val="16"/>
                <w:szCs w:val="16"/>
                <w:lang w:val="en-US"/>
              </w:rPr>
            </w:pPr>
          </w:p>
        </w:tc>
        <w:tc>
          <w:tcPr>
            <w:tcW w:w="790" w:type="pct"/>
            <w:tcBorders>
              <w:top w:val="double" w:sz="4" w:space="0" w:color="auto"/>
              <w:left w:val="nil"/>
              <w:bottom w:val="nil"/>
              <w:right w:val="nil"/>
            </w:tcBorders>
            <w:shd w:val="clear" w:color="auto" w:fill="auto"/>
            <w:vAlign w:val="center"/>
          </w:tcPr>
          <w:p w14:paraId="7DF95DBA"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0" w:type="pct"/>
            <w:tcBorders>
              <w:top w:val="nil"/>
              <w:left w:val="nil"/>
              <w:bottom w:val="nil"/>
              <w:right w:val="nil"/>
            </w:tcBorders>
            <w:shd w:val="clear" w:color="auto" w:fill="auto"/>
            <w:noWrap/>
            <w:vAlign w:val="center"/>
          </w:tcPr>
          <w:p w14:paraId="628DA433"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5CE7EB56" w14:textId="77777777" w:rsidTr="00636A76">
        <w:trPr>
          <w:trHeight w:val="255"/>
        </w:trPr>
        <w:tc>
          <w:tcPr>
            <w:tcW w:w="2563" w:type="pct"/>
            <w:tcBorders>
              <w:top w:val="nil"/>
              <w:left w:val="nil"/>
              <w:bottom w:val="nil"/>
              <w:right w:val="nil"/>
            </w:tcBorders>
            <w:shd w:val="clear" w:color="auto" w:fill="auto"/>
            <w:noWrap/>
            <w:vAlign w:val="center"/>
          </w:tcPr>
          <w:p w14:paraId="4F9B030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122" w:type="pct"/>
            <w:tcBorders>
              <w:top w:val="nil"/>
              <w:left w:val="nil"/>
              <w:bottom w:val="nil"/>
              <w:right w:val="nil"/>
            </w:tcBorders>
            <w:shd w:val="clear" w:color="auto" w:fill="auto"/>
            <w:noWrap/>
            <w:vAlign w:val="bottom"/>
          </w:tcPr>
          <w:p w14:paraId="08CF1B1A"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vAlign w:val="center"/>
          </w:tcPr>
          <w:p w14:paraId="0C4F70D7"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(0.49)</w:t>
            </w:r>
          </w:p>
        </w:tc>
        <w:tc>
          <w:tcPr>
            <w:tcW w:w="790" w:type="pct"/>
            <w:tcBorders>
              <w:top w:val="nil"/>
              <w:left w:val="nil"/>
              <w:bottom w:val="nil"/>
              <w:right w:val="nil"/>
            </w:tcBorders>
            <w:shd w:val="clear" w:color="auto" w:fill="auto"/>
            <w:vAlign w:val="center"/>
          </w:tcPr>
          <w:p w14:paraId="5EA8AB0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(0.37)</w:t>
            </w:r>
          </w:p>
        </w:tc>
        <w:tc>
          <w:tcPr>
            <w:tcW w:w="760" w:type="pct"/>
            <w:tcBorders>
              <w:top w:val="nil"/>
              <w:left w:val="nil"/>
              <w:bottom w:val="nil"/>
              <w:right w:val="nil"/>
            </w:tcBorders>
            <w:shd w:val="clear" w:color="auto" w:fill="auto"/>
            <w:vAlign w:val="center"/>
          </w:tcPr>
          <w:p w14:paraId="07B59A2A"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(0.75)</w:t>
            </w:r>
          </w:p>
        </w:tc>
      </w:tr>
      <w:tr w:rsidR="00CE70D9" w14:paraId="75E83F7B" w14:textId="77777777" w:rsidTr="00636A76">
        <w:trPr>
          <w:trHeight w:val="255"/>
        </w:trPr>
        <w:tc>
          <w:tcPr>
            <w:tcW w:w="2563" w:type="pct"/>
            <w:tcBorders>
              <w:top w:val="nil"/>
              <w:left w:val="nil"/>
              <w:bottom w:val="nil"/>
              <w:right w:val="nil"/>
            </w:tcBorders>
            <w:shd w:val="clear" w:color="auto" w:fill="auto"/>
            <w:noWrap/>
            <w:vAlign w:val="center"/>
          </w:tcPr>
          <w:p w14:paraId="483C3748"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122" w:type="pct"/>
            <w:tcBorders>
              <w:top w:val="nil"/>
              <w:left w:val="nil"/>
              <w:bottom w:val="nil"/>
              <w:right w:val="nil"/>
            </w:tcBorders>
            <w:shd w:val="clear" w:color="auto" w:fill="auto"/>
            <w:noWrap/>
            <w:vAlign w:val="bottom"/>
          </w:tcPr>
          <w:p w14:paraId="4921945B" w14:textId="77777777" w:rsidR="00CE70D9" w:rsidRDefault="00CE70D9" w:rsidP="00636A76">
            <w:pPr>
              <w:spacing w:after="0" w:line="240" w:lineRule="auto"/>
              <w:rPr>
                <w:rFonts w:ascii="Overpass" w:eastAsia="SimSun" w:hAnsi="Overpass" w:cs="Overpass"/>
                <w:b/>
                <w:bCs/>
                <w:sz w:val="16"/>
                <w:szCs w:val="16"/>
                <w:lang w:val="en-US"/>
              </w:rPr>
            </w:pPr>
          </w:p>
        </w:tc>
        <w:tc>
          <w:tcPr>
            <w:tcW w:w="765" w:type="pct"/>
            <w:tcBorders>
              <w:top w:val="nil"/>
              <w:left w:val="nil"/>
              <w:bottom w:val="nil"/>
              <w:right w:val="nil"/>
            </w:tcBorders>
            <w:shd w:val="clear" w:color="auto" w:fill="auto"/>
            <w:vAlign w:val="center"/>
          </w:tcPr>
          <w:p w14:paraId="284540AD" w14:textId="77777777" w:rsidR="00CE70D9" w:rsidRDefault="00CE70D9" w:rsidP="00636A76">
            <w:pPr>
              <w:spacing w:after="0" w:line="240" w:lineRule="auto"/>
              <w:rPr>
                <w:rFonts w:ascii="Overpass" w:eastAsia="Times New Roman" w:hAnsi="Overpass" w:cs="Overpass"/>
                <w:sz w:val="16"/>
                <w:szCs w:val="16"/>
                <w:lang w:val="en-US"/>
              </w:rPr>
            </w:pPr>
          </w:p>
        </w:tc>
        <w:tc>
          <w:tcPr>
            <w:tcW w:w="790" w:type="pct"/>
            <w:tcBorders>
              <w:top w:val="nil"/>
              <w:left w:val="nil"/>
              <w:bottom w:val="nil"/>
              <w:right w:val="nil"/>
            </w:tcBorders>
            <w:shd w:val="clear" w:color="auto" w:fill="auto"/>
            <w:vAlign w:val="center"/>
          </w:tcPr>
          <w:p w14:paraId="03CEE99E"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0" w:type="pct"/>
            <w:tcBorders>
              <w:top w:val="nil"/>
              <w:left w:val="nil"/>
              <w:bottom w:val="nil"/>
              <w:right w:val="nil"/>
            </w:tcBorders>
            <w:shd w:val="clear" w:color="auto" w:fill="auto"/>
            <w:noWrap/>
            <w:vAlign w:val="center"/>
          </w:tcPr>
          <w:p w14:paraId="33E511CA"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37490F80" w14:textId="77777777" w:rsidTr="00636A76">
        <w:trPr>
          <w:trHeight w:val="255"/>
        </w:trPr>
        <w:tc>
          <w:tcPr>
            <w:tcW w:w="2563" w:type="pct"/>
            <w:tcBorders>
              <w:top w:val="nil"/>
              <w:left w:val="nil"/>
              <w:bottom w:val="nil"/>
              <w:right w:val="nil"/>
            </w:tcBorders>
            <w:shd w:val="clear" w:color="auto" w:fill="auto"/>
            <w:noWrap/>
            <w:vAlign w:val="center"/>
          </w:tcPr>
          <w:p w14:paraId="69D84E5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122" w:type="pct"/>
            <w:tcBorders>
              <w:top w:val="nil"/>
              <w:left w:val="nil"/>
              <w:bottom w:val="nil"/>
              <w:right w:val="nil"/>
            </w:tcBorders>
            <w:shd w:val="clear" w:color="auto" w:fill="auto"/>
            <w:noWrap/>
            <w:vAlign w:val="bottom"/>
          </w:tcPr>
          <w:p w14:paraId="2A432937" w14:textId="77777777" w:rsidR="00CE70D9" w:rsidRDefault="00CE70D9" w:rsidP="00636A76">
            <w:pPr>
              <w:spacing w:after="0" w:line="240" w:lineRule="auto"/>
              <w:rPr>
                <w:rFonts w:ascii="Overpass" w:eastAsia="SimSun" w:hAnsi="Overpass" w:cs="Overpass"/>
                <w:sz w:val="16"/>
                <w:szCs w:val="16"/>
                <w:lang w:val="en-US"/>
              </w:rPr>
            </w:pPr>
          </w:p>
        </w:tc>
        <w:tc>
          <w:tcPr>
            <w:tcW w:w="765" w:type="pct"/>
            <w:tcBorders>
              <w:top w:val="nil"/>
              <w:left w:val="nil"/>
              <w:bottom w:val="nil"/>
              <w:right w:val="nil"/>
            </w:tcBorders>
            <w:shd w:val="clear" w:color="auto" w:fill="auto"/>
            <w:vAlign w:val="center"/>
          </w:tcPr>
          <w:p w14:paraId="6D90FE3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474,621,603 </w:t>
            </w:r>
          </w:p>
        </w:tc>
        <w:tc>
          <w:tcPr>
            <w:tcW w:w="790" w:type="pct"/>
            <w:tcBorders>
              <w:top w:val="nil"/>
              <w:left w:val="nil"/>
              <w:bottom w:val="nil"/>
              <w:right w:val="nil"/>
            </w:tcBorders>
            <w:shd w:val="clear" w:color="auto" w:fill="auto"/>
            <w:vAlign w:val="center"/>
          </w:tcPr>
          <w:p w14:paraId="6E767380"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 xml:space="preserve">474,621,603 </w:t>
            </w:r>
          </w:p>
        </w:tc>
        <w:tc>
          <w:tcPr>
            <w:tcW w:w="760" w:type="pct"/>
            <w:tcBorders>
              <w:top w:val="nil"/>
              <w:left w:val="nil"/>
              <w:bottom w:val="nil"/>
              <w:right w:val="nil"/>
            </w:tcBorders>
            <w:shd w:val="clear" w:color="auto" w:fill="auto"/>
            <w:noWrap/>
            <w:vAlign w:val="center"/>
          </w:tcPr>
          <w:p w14:paraId="5139F3C1" w14:textId="77777777" w:rsidR="00CE70D9" w:rsidRDefault="00CE70D9" w:rsidP="00636A76">
            <w:pPr>
              <w:spacing w:after="0" w:line="240" w:lineRule="auto"/>
              <w:jc w:val="right"/>
              <w:rPr>
                <w:rFonts w:ascii="Overpass" w:eastAsia="SimSun" w:hAnsi="Overpass" w:cs="Overpass"/>
                <w:sz w:val="16"/>
                <w:szCs w:val="16"/>
                <w:highlight w:val="yellow"/>
                <w:lang w:val="en-US"/>
              </w:rPr>
            </w:pPr>
            <w:r>
              <w:rPr>
                <w:rFonts w:ascii="Overpass" w:eastAsia="SimSun" w:hAnsi="Overpass" w:cs="Overpass"/>
                <w:sz w:val="16"/>
                <w:szCs w:val="16"/>
                <w:lang w:val="en-US"/>
              </w:rPr>
              <w:t xml:space="preserve">475,805,054 </w:t>
            </w:r>
          </w:p>
        </w:tc>
      </w:tr>
    </w:tbl>
    <w:p w14:paraId="08E479EB" w14:textId="77777777" w:rsidR="00CE70D9" w:rsidRDefault="00CE70D9" w:rsidP="00CE70D9">
      <w:pPr>
        <w:spacing w:after="0" w:line="240" w:lineRule="auto"/>
        <w:rPr>
          <w:rFonts w:ascii="Overpass" w:eastAsia="SimSun" w:hAnsi="Overpass" w:cs="Overpass"/>
          <w:sz w:val="20"/>
          <w:szCs w:val="20"/>
          <w:lang w:val="en-US"/>
        </w:rPr>
      </w:pPr>
    </w:p>
    <w:p w14:paraId="4025ECBC" w14:textId="77777777" w:rsidR="00CE70D9" w:rsidRDefault="00CE70D9" w:rsidP="00CE70D9">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09F7C343"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010AA873"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10ED05B8"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Consolidated and Combined Statements of Comprehensive Loss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70011153" w14:textId="77777777" w:rsidR="00CE70D9" w:rsidRDefault="00CE70D9" w:rsidP="00CE70D9">
      <w:pPr>
        <w:spacing w:after="0" w:line="240" w:lineRule="auto"/>
        <w:rPr>
          <w:rFonts w:ascii="Overpass" w:eastAsia="SimSun" w:hAnsi="Overpass" w:cs="Overpass"/>
          <w:sz w:val="20"/>
          <w:szCs w:val="20"/>
          <w:lang w:val="en-US"/>
        </w:rPr>
      </w:pPr>
    </w:p>
    <w:p w14:paraId="74028C4E"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86" w:type="pct"/>
        <w:tblLayout w:type="fixed"/>
        <w:tblCellMar>
          <w:top w:w="15" w:type="dxa"/>
          <w:bottom w:w="15" w:type="dxa"/>
        </w:tblCellMar>
        <w:tblLook w:val="04A0" w:firstRow="1" w:lastRow="0" w:firstColumn="1" w:lastColumn="0" w:noHBand="0" w:noVBand="1"/>
      </w:tblPr>
      <w:tblGrid>
        <w:gridCol w:w="5129"/>
        <w:gridCol w:w="241"/>
        <w:gridCol w:w="1508"/>
        <w:gridCol w:w="1573"/>
        <w:gridCol w:w="1520"/>
      </w:tblGrid>
      <w:tr w:rsidR="00CE70D9" w14:paraId="10A3908A" w14:textId="77777777" w:rsidTr="00636A76">
        <w:trPr>
          <w:trHeight w:val="255"/>
        </w:trPr>
        <w:tc>
          <w:tcPr>
            <w:tcW w:w="2572" w:type="pct"/>
            <w:tcBorders>
              <w:top w:val="nil"/>
              <w:left w:val="nil"/>
              <w:bottom w:val="nil"/>
              <w:right w:val="nil"/>
            </w:tcBorders>
            <w:shd w:val="clear" w:color="auto" w:fill="auto"/>
            <w:noWrap/>
            <w:vAlign w:val="center"/>
          </w:tcPr>
          <w:p w14:paraId="20CD8B3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121" w:type="pct"/>
            <w:tcBorders>
              <w:top w:val="nil"/>
              <w:left w:val="nil"/>
              <w:bottom w:val="nil"/>
              <w:right w:val="nil"/>
            </w:tcBorders>
            <w:shd w:val="clear" w:color="auto" w:fill="auto"/>
            <w:noWrap/>
            <w:vAlign w:val="bottom"/>
          </w:tcPr>
          <w:p w14:paraId="08619E36" w14:textId="77777777" w:rsidR="00CE70D9" w:rsidRDefault="00CE70D9" w:rsidP="00636A76">
            <w:pPr>
              <w:spacing w:after="0" w:line="240" w:lineRule="auto"/>
              <w:rPr>
                <w:rFonts w:ascii="Overpass" w:eastAsia="SimSun" w:hAnsi="Overpass" w:cs="Overpass"/>
                <w:sz w:val="16"/>
                <w:szCs w:val="16"/>
                <w:lang w:val="en-US"/>
              </w:rPr>
            </w:pPr>
          </w:p>
        </w:tc>
        <w:tc>
          <w:tcPr>
            <w:tcW w:w="2307" w:type="pct"/>
            <w:gridSpan w:val="3"/>
            <w:tcBorders>
              <w:top w:val="nil"/>
              <w:left w:val="nil"/>
              <w:bottom w:val="single" w:sz="4" w:space="0" w:color="auto"/>
              <w:right w:val="nil"/>
            </w:tcBorders>
            <w:shd w:val="clear" w:color="auto" w:fill="auto"/>
            <w:noWrap/>
            <w:vAlign w:val="bottom"/>
          </w:tcPr>
          <w:p w14:paraId="23FF3511" w14:textId="77777777" w:rsidR="00CE70D9" w:rsidRDefault="00CE70D9" w:rsidP="00636A76">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CE70D9" w14:paraId="7F90B980" w14:textId="77777777" w:rsidTr="00636A76">
        <w:trPr>
          <w:trHeight w:val="112"/>
        </w:trPr>
        <w:tc>
          <w:tcPr>
            <w:tcW w:w="2572" w:type="pct"/>
            <w:tcBorders>
              <w:top w:val="nil"/>
              <w:left w:val="nil"/>
              <w:bottom w:val="nil"/>
              <w:right w:val="nil"/>
            </w:tcBorders>
            <w:shd w:val="clear" w:color="auto" w:fill="auto"/>
            <w:noWrap/>
            <w:vAlign w:val="center"/>
          </w:tcPr>
          <w:p w14:paraId="6DECBCEC" w14:textId="77777777" w:rsidR="00CE70D9" w:rsidRDefault="00CE70D9" w:rsidP="00636A76">
            <w:pPr>
              <w:spacing w:after="0" w:line="240" w:lineRule="auto"/>
              <w:jc w:val="center"/>
              <w:rPr>
                <w:rFonts w:ascii="Overpass" w:eastAsia="SimSun" w:hAnsi="Overpass" w:cs="Overpass"/>
                <w:b/>
                <w:bCs/>
                <w:sz w:val="16"/>
                <w:szCs w:val="16"/>
                <w:lang w:val="en-US"/>
              </w:rPr>
            </w:pPr>
          </w:p>
        </w:tc>
        <w:tc>
          <w:tcPr>
            <w:tcW w:w="121" w:type="pct"/>
            <w:tcBorders>
              <w:top w:val="nil"/>
              <w:left w:val="nil"/>
              <w:bottom w:val="nil"/>
              <w:right w:val="nil"/>
            </w:tcBorders>
            <w:shd w:val="clear" w:color="auto" w:fill="auto"/>
            <w:noWrap/>
            <w:vAlign w:val="bottom"/>
          </w:tcPr>
          <w:p w14:paraId="2E188BD1"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56" w:type="pct"/>
            <w:tcBorders>
              <w:top w:val="nil"/>
              <w:left w:val="nil"/>
              <w:bottom w:val="single" w:sz="4" w:space="0" w:color="auto"/>
              <w:right w:val="nil"/>
            </w:tcBorders>
            <w:shd w:val="clear" w:color="auto" w:fill="auto"/>
            <w:noWrap/>
            <w:vAlign w:val="center"/>
          </w:tcPr>
          <w:p w14:paraId="7EB8A1E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2023</w:t>
            </w:r>
          </w:p>
        </w:tc>
        <w:tc>
          <w:tcPr>
            <w:tcW w:w="789" w:type="pct"/>
            <w:tcBorders>
              <w:top w:val="nil"/>
              <w:left w:val="nil"/>
              <w:bottom w:val="single" w:sz="4" w:space="0" w:color="auto"/>
              <w:right w:val="nil"/>
            </w:tcBorders>
            <w:shd w:val="clear" w:color="auto" w:fill="auto"/>
            <w:noWrap/>
            <w:vAlign w:val="center"/>
          </w:tcPr>
          <w:p w14:paraId="0C28C224"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September 30, 2023</w:t>
            </w:r>
          </w:p>
        </w:tc>
        <w:tc>
          <w:tcPr>
            <w:tcW w:w="761" w:type="pct"/>
            <w:tcBorders>
              <w:top w:val="nil"/>
              <w:left w:val="nil"/>
              <w:bottom w:val="single" w:sz="4" w:space="0" w:color="auto"/>
              <w:right w:val="nil"/>
            </w:tcBorders>
            <w:shd w:val="clear" w:color="auto" w:fill="auto"/>
            <w:noWrap/>
            <w:vAlign w:val="bottom"/>
          </w:tcPr>
          <w:p w14:paraId="12AC85A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December 31, 2022</w:t>
            </w:r>
          </w:p>
        </w:tc>
      </w:tr>
      <w:tr w:rsidR="00CE70D9" w14:paraId="43B6FDDA" w14:textId="77777777" w:rsidTr="00636A76">
        <w:trPr>
          <w:trHeight w:val="270"/>
        </w:trPr>
        <w:tc>
          <w:tcPr>
            <w:tcW w:w="2572" w:type="pct"/>
            <w:tcBorders>
              <w:top w:val="nil"/>
              <w:left w:val="nil"/>
              <w:bottom w:val="nil"/>
              <w:right w:val="nil"/>
            </w:tcBorders>
            <w:shd w:val="clear" w:color="auto" w:fill="auto"/>
            <w:noWrap/>
            <w:vAlign w:val="center"/>
          </w:tcPr>
          <w:p w14:paraId="6E294F2B" w14:textId="77777777" w:rsidR="00CE70D9" w:rsidRDefault="00CE70D9" w:rsidP="00636A76">
            <w:pPr>
              <w:spacing w:after="0" w:line="240" w:lineRule="auto"/>
              <w:jc w:val="center"/>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121" w:type="pct"/>
            <w:tcBorders>
              <w:top w:val="nil"/>
              <w:left w:val="nil"/>
              <w:bottom w:val="nil"/>
              <w:right w:val="nil"/>
            </w:tcBorders>
            <w:shd w:val="clear" w:color="auto" w:fill="auto"/>
            <w:noWrap/>
            <w:vAlign w:val="bottom"/>
          </w:tcPr>
          <w:p w14:paraId="41CF2593" w14:textId="77777777" w:rsidR="00CE70D9" w:rsidRDefault="00CE70D9" w:rsidP="00636A76">
            <w:pPr>
              <w:spacing w:after="0" w:line="240" w:lineRule="auto"/>
              <w:jc w:val="center"/>
              <w:rPr>
                <w:rFonts w:ascii="Overpass" w:eastAsia="SimSun" w:hAnsi="Overpass" w:cs="Overpass"/>
                <w:i/>
                <w:iCs/>
                <w:sz w:val="16"/>
                <w:szCs w:val="16"/>
                <w:lang w:val="en-US"/>
              </w:rPr>
            </w:pPr>
          </w:p>
        </w:tc>
        <w:tc>
          <w:tcPr>
            <w:tcW w:w="756" w:type="pct"/>
            <w:tcBorders>
              <w:top w:val="nil"/>
              <w:left w:val="nil"/>
              <w:bottom w:val="nil"/>
              <w:right w:val="nil"/>
            </w:tcBorders>
            <w:shd w:val="clear" w:color="auto" w:fill="auto"/>
            <w:vAlign w:val="center"/>
          </w:tcPr>
          <w:p w14:paraId="42E1431B"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789" w:type="pct"/>
            <w:tcBorders>
              <w:top w:val="single" w:sz="4" w:space="0" w:color="auto"/>
              <w:left w:val="nil"/>
              <w:bottom w:val="nil"/>
              <w:right w:val="nil"/>
            </w:tcBorders>
            <w:shd w:val="clear" w:color="auto" w:fill="auto"/>
            <w:vAlign w:val="center"/>
          </w:tcPr>
          <w:p w14:paraId="56D84051"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761" w:type="pct"/>
            <w:tcBorders>
              <w:top w:val="nil"/>
              <w:left w:val="nil"/>
              <w:bottom w:val="nil"/>
              <w:right w:val="nil"/>
            </w:tcBorders>
            <w:shd w:val="clear" w:color="auto" w:fill="auto"/>
            <w:vAlign w:val="center"/>
          </w:tcPr>
          <w:p w14:paraId="412857A4" w14:textId="77777777" w:rsidR="00CE70D9" w:rsidRDefault="00CE70D9" w:rsidP="00636A76">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E70D9" w14:paraId="58B2F4EA" w14:textId="77777777" w:rsidTr="00636A76">
        <w:trPr>
          <w:trHeight w:val="255"/>
        </w:trPr>
        <w:tc>
          <w:tcPr>
            <w:tcW w:w="2572" w:type="pct"/>
            <w:tcBorders>
              <w:top w:val="nil"/>
              <w:left w:val="nil"/>
              <w:bottom w:val="nil"/>
              <w:right w:val="nil"/>
            </w:tcBorders>
            <w:shd w:val="clear" w:color="000000" w:fill="FFFFFF"/>
            <w:noWrap/>
            <w:vAlign w:val="center"/>
          </w:tcPr>
          <w:p w14:paraId="5E3574C7"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21" w:type="pct"/>
            <w:tcBorders>
              <w:top w:val="nil"/>
              <w:left w:val="nil"/>
              <w:bottom w:val="nil"/>
              <w:right w:val="nil"/>
            </w:tcBorders>
            <w:shd w:val="clear" w:color="000000" w:fill="FFFFFF"/>
            <w:noWrap/>
            <w:vAlign w:val="bottom"/>
          </w:tcPr>
          <w:p w14:paraId="43CDD54D" w14:textId="77777777" w:rsidR="00CE70D9" w:rsidRDefault="00CE70D9" w:rsidP="00636A76">
            <w:pPr>
              <w:spacing w:after="0" w:line="240" w:lineRule="auto"/>
              <w:rPr>
                <w:rFonts w:ascii="Overpass" w:eastAsia="SimSun" w:hAnsi="Overpass" w:cs="Overpass"/>
                <w:b/>
                <w:bCs/>
                <w:sz w:val="16"/>
                <w:szCs w:val="16"/>
                <w:lang w:val="en-US"/>
              </w:rPr>
            </w:pPr>
          </w:p>
        </w:tc>
        <w:tc>
          <w:tcPr>
            <w:tcW w:w="756" w:type="pct"/>
            <w:tcBorders>
              <w:top w:val="nil"/>
              <w:left w:val="nil"/>
              <w:bottom w:val="nil"/>
              <w:right w:val="nil"/>
            </w:tcBorders>
            <w:shd w:val="clear" w:color="000000" w:fill="FFFFFF"/>
            <w:vAlign w:val="center"/>
          </w:tcPr>
          <w:p w14:paraId="4A7CD119"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(223,731)</w:t>
            </w:r>
          </w:p>
        </w:tc>
        <w:tc>
          <w:tcPr>
            <w:tcW w:w="789" w:type="pct"/>
            <w:tcBorders>
              <w:top w:val="nil"/>
              <w:left w:val="nil"/>
              <w:bottom w:val="nil"/>
              <w:right w:val="nil"/>
            </w:tcBorders>
            <w:shd w:val="clear" w:color="000000" w:fill="FFFFFF"/>
            <w:vAlign w:val="center"/>
          </w:tcPr>
          <w:p w14:paraId="316E9C0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(173,582)</w:t>
            </w:r>
          </w:p>
        </w:tc>
        <w:tc>
          <w:tcPr>
            <w:tcW w:w="761" w:type="pct"/>
            <w:tcBorders>
              <w:top w:val="nil"/>
              <w:left w:val="nil"/>
              <w:bottom w:val="nil"/>
              <w:right w:val="nil"/>
            </w:tcBorders>
            <w:shd w:val="clear" w:color="000000" w:fill="FFFFFF"/>
            <w:vAlign w:val="center"/>
          </w:tcPr>
          <w:p w14:paraId="7B647A4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(357,918)</w:t>
            </w:r>
          </w:p>
        </w:tc>
      </w:tr>
      <w:tr w:rsidR="00CE70D9" w14:paraId="7BA4EC34" w14:textId="77777777" w:rsidTr="00636A76">
        <w:trPr>
          <w:trHeight w:val="255"/>
        </w:trPr>
        <w:tc>
          <w:tcPr>
            <w:tcW w:w="2572" w:type="pct"/>
            <w:tcBorders>
              <w:top w:val="nil"/>
              <w:left w:val="nil"/>
              <w:bottom w:val="nil"/>
              <w:right w:val="nil"/>
            </w:tcBorders>
            <w:shd w:val="clear" w:color="000000" w:fill="FFFFFF"/>
            <w:noWrap/>
            <w:vAlign w:val="center"/>
          </w:tcPr>
          <w:p w14:paraId="646AA506" w14:textId="77777777" w:rsidR="00CE70D9" w:rsidRDefault="00CE70D9" w:rsidP="00636A76">
            <w:pPr>
              <w:spacing w:after="0" w:line="240" w:lineRule="auto"/>
              <w:jc w:val="right"/>
              <w:rPr>
                <w:rFonts w:ascii="Overpass" w:eastAsia="SimSun" w:hAnsi="Overpass" w:cs="Overpass"/>
                <w:b/>
                <w:bCs/>
                <w:sz w:val="16"/>
                <w:szCs w:val="16"/>
                <w:lang w:val="en-US"/>
              </w:rPr>
            </w:pPr>
          </w:p>
        </w:tc>
        <w:tc>
          <w:tcPr>
            <w:tcW w:w="121" w:type="pct"/>
            <w:tcBorders>
              <w:top w:val="nil"/>
              <w:left w:val="nil"/>
              <w:bottom w:val="nil"/>
              <w:right w:val="nil"/>
            </w:tcBorders>
            <w:shd w:val="clear" w:color="000000" w:fill="FFFFFF"/>
            <w:noWrap/>
            <w:vAlign w:val="bottom"/>
          </w:tcPr>
          <w:p w14:paraId="6A49C639" w14:textId="77777777" w:rsidR="00CE70D9" w:rsidRDefault="00CE70D9" w:rsidP="00636A76">
            <w:pPr>
              <w:spacing w:after="0" w:line="240" w:lineRule="auto"/>
              <w:rPr>
                <w:rFonts w:ascii="Overpass" w:eastAsia="Times New Roman" w:hAnsi="Overpass" w:cs="Overpass"/>
                <w:sz w:val="16"/>
                <w:szCs w:val="16"/>
                <w:lang w:val="en-US"/>
              </w:rPr>
            </w:pPr>
          </w:p>
        </w:tc>
        <w:tc>
          <w:tcPr>
            <w:tcW w:w="756" w:type="pct"/>
            <w:tcBorders>
              <w:top w:val="nil"/>
              <w:left w:val="nil"/>
              <w:bottom w:val="nil"/>
              <w:right w:val="nil"/>
            </w:tcBorders>
            <w:shd w:val="clear" w:color="000000" w:fill="FFFFFF"/>
            <w:vAlign w:val="center"/>
          </w:tcPr>
          <w:p w14:paraId="2B4659E4" w14:textId="77777777" w:rsidR="00CE70D9" w:rsidRDefault="00CE70D9" w:rsidP="00636A76">
            <w:pPr>
              <w:spacing w:after="0" w:line="240" w:lineRule="auto"/>
              <w:rPr>
                <w:rFonts w:ascii="Overpass" w:eastAsia="Times New Roman" w:hAnsi="Overpass" w:cs="Overpass"/>
                <w:sz w:val="16"/>
                <w:szCs w:val="16"/>
                <w:lang w:val="en-US"/>
              </w:rPr>
            </w:pPr>
          </w:p>
        </w:tc>
        <w:tc>
          <w:tcPr>
            <w:tcW w:w="789" w:type="pct"/>
            <w:tcBorders>
              <w:top w:val="nil"/>
              <w:left w:val="nil"/>
              <w:bottom w:val="nil"/>
              <w:right w:val="nil"/>
            </w:tcBorders>
            <w:shd w:val="clear" w:color="000000" w:fill="FFFFFF"/>
            <w:vAlign w:val="center"/>
          </w:tcPr>
          <w:p w14:paraId="44F349DB"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1" w:type="pct"/>
            <w:tcBorders>
              <w:top w:val="nil"/>
              <w:left w:val="nil"/>
              <w:bottom w:val="nil"/>
              <w:right w:val="nil"/>
            </w:tcBorders>
            <w:shd w:val="clear" w:color="000000" w:fill="FFFFFF"/>
            <w:noWrap/>
            <w:vAlign w:val="center"/>
          </w:tcPr>
          <w:p w14:paraId="44654215"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489C9428" w14:textId="77777777" w:rsidTr="00636A76">
        <w:trPr>
          <w:trHeight w:val="255"/>
        </w:trPr>
        <w:tc>
          <w:tcPr>
            <w:tcW w:w="2572" w:type="pct"/>
            <w:tcBorders>
              <w:top w:val="nil"/>
              <w:left w:val="nil"/>
              <w:bottom w:val="nil"/>
              <w:right w:val="nil"/>
            </w:tcBorders>
            <w:shd w:val="clear" w:color="000000" w:fill="FFFFFF"/>
            <w:noWrap/>
            <w:vAlign w:val="center"/>
          </w:tcPr>
          <w:p w14:paraId="01067929"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w:t>
            </w:r>
          </w:p>
        </w:tc>
        <w:tc>
          <w:tcPr>
            <w:tcW w:w="121" w:type="pct"/>
            <w:tcBorders>
              <w:top w:val="nil"/>
              <w:left w:val="nil"/>
              <w:bottom w:val="nil"/>
              <w:right w:val="nil"/>
            </w:tcBorders>
            <w:shd w:val="clear" w:color="000000" w:fill="FFFFFF"/>
            <w:noWrap/>
            <w:vAlign w:val="bottom"/>
          </w:tcPr>
          <w:p w14:paraId="7062CD84" w14:textId="77777777" w:rsidR="00CE70D9" w:rsidRDefault="00CE70D9" w:rsidP="00636A76">
            <w:pPr>
              <w:spacing w:after="0" w:line="240" w:lineRule="auto"/>
              <w:rPr>
                <w:rFonts w:ascii="Overpass" w:eastAsia="SimSun" w:hAnsi="Overpass" w:cs="Overpass"/>
                <w:b/>
                <w:bCs/>
                <w:sz w:val="16"/>
                <w:szCs w:val="16"/>
                <w:lang w:val="en-US"/>
              </w:rPr>
            </w:pPr>
          </w:p>
        </w:tc>
        <w:tc>
          <w:tcPr>
            <w:tcW w:w="756" w:type="pct"/>
            <w:tcBorders>
              <w:top w:val="nil"/>
              <w:left w:val="nil"/>
              <w:bottom w:val="nil"/>
              <w:right w:val="nil"/>
            </w:tcBorders>
            <w:shd w:val="clear" w:color="000000" w:fill="FFFFFF"/>
            <w:vAlign w:val="center"/>
          </w:tcPr>
          <w:p w14:paraId="197346EE" w14:textId="77777777" w:rsidR="00CE70D9" w:rsidRDefault="00CE70D9" w:rsidP="00636A76">
            <w:pPr>
              <w:spacing w:after="0" w:line="240" w:lineRule="auto"/>
              <w:rPr>
                <w:rFonts w:ascii="Overpass" w:eastAsia="Times New Roman" w:hAnsi="Overpass" w:cs="Overpass"/>
                <w:sz w:val="16"/>
                <w:szCs w:val="16"/>
                <w:lang w:val="en-US"/>
              </w:rPr>
            </w:pPr>
          </w:p>
        </w:tc>
        <w:tc>
          <w:tcPr>
            <w:tcW w:w="789" w:type="pct"/>
            <w:tcBorders>
              <w:top w:val="nil"/>
              <w:left w:val="nil"/>
              <w:bottom w:val="nil"/>
              <w:right w:val="nil"/>
            </w:tcBorders>
            <w:shd w:val="clear" w:color="000000" w:fill="FFFFFF"/>
            <w:vAlign w:val="center"/>
          </w:tcPr>
          <w:p w14:paraId="7674CEC8"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1" w:type="pct"/>
            <w:tcBorders>
              <w:top w:val="nil"/>
              <w:left w:val="nil"/>
              <w:bottom w:val="nil"/>
              <w:right w:val="nil"/>
            </w:tcBorders>
            <w:shd w:val="clear" w:color="000000" w:fill="FFFFFF"/>
            <w:noWrap/>
            <w:vAlign w:val="center"/>
          </w:tcPr>
          <w:p w14:paraId="7A2DC2F1"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5631E596" w14:textId="77777777" w:rsidTr="00636A76">
        <w:trPr>
          <w:trHeight w:val="255"/>
        </w:trPr>
        <w:tc>
          <w:tcPr>
            <w:tcW w:w="2572" w:type="pct"/>
            <w:tcBorders>
              <w:top w:val="nil"/>
              <w:left w:val="nil"/>
              <w:bottom w:val="nil"/>
              <w:right w:val="nil"/>
            </w:tcBorders>
            <w:shd w:val="clear" w:color="000000" w:fill="FFFFFF"/>
            <w:noWrap/>
            <w:vAlign w:val="center"/>
          </w:tcPr>
          <w:p w14:paraId="39EC9F12"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Fair value changes of mandatorily redeemable noncontrolling interest, exchangeable </w:t>
            </w:r>
            <w:proofErr w:type="gramStart"/>
            <w:r>
              <w:rPr>
                <w:rFonts w:ascii="Overpass" w:eastAsia="SimSun" w:hAnsi="Overpass" w:cs="Overpass"/>
                <w:sz w:val="16"/>
                <w:szCs w:val="16"/>
                <w:lang w:val="en-US"/>
              </w:rPr>
              <w:t>notes</w:t>
            </w:r>
            <w:proofErr w:type="gramEnd"/>
            <w:r>
              <w:rPr>
                <w:rFonts w:ascii="Overpass" w:eastAsia="SimSun" w:hAnsi="Overpass" w:cs="Overpass"/>
                <w:sz w:val="16"/>
                <w:szCs w:val="16"/>
                <w:lang w:val="en-US"/>
              </w:rPr>
              <w:t xml:space="preserve"> and convertible notes due to instrument-specific credit risk, net of nil income taxes</w:t>
            </w:r>
          </w:p>
        </w:tc>
        <w:tc>
          <w:tcPr>
            <w:tcW w:w="121" w:type="pct"/>
            <w:tcBorders>
              <w:top w:val="nil"/>
              <w:left w:val="nil"/>
              <w:bottom w:val="nil"/>
              <w:right w:val="nil"/>
            </w:tcBorders>
            <w:shd w:val="clear" w:color="000000" w:fill="FFFFFF"/>
            <w:noWrap/>
            <w:vAlign w:val="bottom"/>
          </w:tcPr>
          <w:p w14:paraId="459F3587" w14:textId="77777777" w:rsidR="00CE70D9" w:rsidRDefault="00CE70D9" w:rsidP="00636A76">
            <w:pPr>
              <w:spacing w:after="0" w:line="240" w:lineRule="auto"/>
              <w:rPr>
                <w:rFonts w:ascii="Overpass" w:eastAsia="SimSun" w:hAnsi="Overpass" w:cs="Overpass"/>
                <w:sz w:val="16"/>
                <w:szCs w:val="16"/>
                <w:lang w:val="en-US"/>
              </w:rPr>
            </w:pPr>
          </w:p>
        </w:tc>
        <w:tc>
          <w:tcPr>
            <w:tcW w:w="756" w:type="pct"/>
            <w:tcBorders>
              <w:top w:val="nil"/>
              <w:left w:val="nil"/>
              <w:bottom w:val="nil"/>
              <w:right w:val="nil"/>
            </w:tcBorders>
            <w:shd w:val="clear" w:color="000000" w:fill="FFFFFF"/>
            <w:noWrap/>
            <w:vAlign w:val="center"/>
          </w:tcPr>
          <w:p w14:paraId="07D55A88"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(8,065)</w:t>
            </w:r>
          </w:p>
        </w:tc>
        <w:tc>
          <w:tcPr>
            <w:tcW w:w="789" w:type="pct"/>
            <w:tcBorders>
              <w:top w:val="nil"/>
              <w:left w:val="nil"/>
              <w:bottom w:val="nil"/>
              <w:right w:val="nil"/>
            </w:tcBorders>
            <w:shd w:val="clear" w:color="000000" w:fill="FFFFFF"/>
            <w:noWrap/>
            <w:vAlign w:val="center"/>
          </w:tcPr>
          <w:p w14:paraId="1EFEC8C2"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hint="eastAsia"/>
                <w:sz w:val="16"/>
                <w:szCs w:val="16"/>
              </w:rPr>
              <w:t>9</w:t>
            </w:r>
            <w:r>
              <w:rPr>
                <w:rFonts w:ascii="Overpass" w:hAnsi="Overpass" w:cs="Overpass"/>
                <w:sz w:val="16"/>
                <w:szCs w:val="16"/>
              </w:rPr>
              <w:t>74</w:t>
            </w:r>
          </w:p>
        </w:tc>
        <w:tc>
          <w:tcPr>
            <w:tcW w:w="761" w:type="pct"/>
            <w:tcBorders>
              <w:top w:val="nil"/>
              <w:left w:val="nil"/>
              <w:bottom w:val="nil"/>
              <w:right w:val="nil"/>
            </w:tcBorders>
            <w:shd w:val="clear" w:color="000000" w:fill="FFFFFF"/>
            <w:noWrap/>
            <w:vAlign w:val="center"/>
          </w:tcPr>
          <w:p w14:paraId="2F687A8B"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(1,727)</w:t>
            </w:r>
          </w:p>
        </w:tc>
      </w:tr>
      <w:tr w:rsidR="00CE70D9" w14:paraId="47B8F981" w14:textId="77777777" w:rsidTr="00636A76">
        <w:trPr>
          <w:trHeight w:val="255"/>
        </w:trPr>
        <w:tc>
          <w:tcPr>
            <w:tcW w:w="2572" w:type="pct"/>
            <w:tcBorders>
              <w:top w:val="nil"/>
              <w:left w:val="nil"/>
              <w:bottom w:val="nil"/>
              <w:right w:val="nil"/>
            </w:tcBorders>
            <w:shd w:val="clear" w:color="000000" w:fill="FFFFFF"/>
            <w:noWrap/>
            <w:vAlign w:val="center"/>
          </w:tcPr>
          <w:p w14:paraId="5341831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121" w:type="pct"/>
            <w:tcBorders>
              <w:top w:val="nil"/>
              <w:left w:val="nil"/>
              <w:bottom w:val="nil"/>
              <w:right w:val="nil"/>
            </w:tcBorders>
            <w:shd w:val="clear" w:color="000000" w:fill="FFFFFF"/>
            <w:noWrap/>
            <w:vAlign w:val="bottom"/>
          </w:tcPr>
          <w:p w14:paraId="134EA36F" w14:textId="77777777" w:rsidR="00CE70D9" w:rsidRDefault="00CE70D9" w:rsidP="00636A76">
            <w:pPr>
              <w:spacing w:after="0" w:line="240" w:lineRule="auto"/>
              <w:rPr>
                <w:rFonts w:ascii="Overpass" w:eastAsia="SimSun" w:hAnsi="Overpass" w:cs="Overpass"/>
                <w:sz w:val="16"/>
                <w:szCs w:val="16"/>
                <w:lang w:val="en-US"/>
              </w:rPr>
            </w:pPr>
          </w:p>
        </w:tc>
        <w:tc>
          <w:tcPr>
            <w:tcW w:w="756" w:type="pct"/>
            <w:tcBorders>
              <w:top w:val="nil"/>
              <w:left w:val="nil"/>
              <w:bottom w:val="nil"/>
              <w:right w:val="nil"/>
            </w:tcBorders>
            <w:shd w:val="clear" w:color="000000" w:fill="FFFFFF"/>
            <w:noWrap/>
            <w:vAlign w:val="center"/>
          </w:tcPr>
          <w:p w14:paraId="4AE094E4"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  (7,867) </w:t>
            </w:r>
          </w:p>
        </w:tc>
        <w:tc>
          <w:tcPr>
            <w:tcW w:w="789" w:type="pct"/>
            <w:tcBorders>
              <w:top w:val="nil"/>
              <w:left w:val="nil"/>
              <w:bottom w:val="nil"/>
              <w:right w:val="nil"/>
            </w:tcBorders>
            <w:shd w:val="clear" w:color="000000" w:fill="FFFFFF"/>
            <w:noWrap/>
            <w:vAlign w:val="center"/>
          </w:tcPr>
          <w:p w14:paraId="24BCD82E"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  (10,486) </w:t>
            </w:r>
          </w:p>
        </w:tc>
        <w:tc>
          <w:tcPr>
            <w:tcW w:w="761" w:type="pct"/>
            <w:tcBorders>
              <w:top w:val="nil"/>
              <w:left w:val="nil"/>
              <w:bottom w:val="nil"/>
              <w:right w:val="nil"/>
            </w:tcBorders>
            <w:shd w:val="clear" w:color="000000" w:fill="FFFFFF"/>
            <w:noWrap/>
            <w:vAlign w:val="center"/>
          </w:tcPr>
          <w:p w14:paraId="7BBE1F05"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 xml:space="preserve">1,584 </w:t>
            </w:r>
          </w:p>
        </w:tc>
      </w:tr>
      <w:tr w:rsidR="00CE70D9" w14:paraId="7DA6101D" w14:textId="77777777" w:rsidTr="00636A76">
        <w:trPr>
          <w:trHeight w:val="255"/>
        </w:trPr>
        <w:tc>
          <w:tcPr>
            <w:tcW w:w="2572" w:type="pct"/>
            <w:tcBorders>
              <w:top w:val="nil"/>
              <w:left w:val="nil"/>
              <w:bottom w:val="nil"/>
              <w:right w:val="nil"/>
            </w:tcBorders>
            <w:shd w:val="clear" w:color="000000" w:fill="FFFFFF"/>
            <w:noWrap/>
            <w:vAlign w:val="center"/>
          </w:tcPr>
          <w:p w14:paraId="1E4898E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121" w:type="pct"/>
            <w:tcBorders>
              <w:top w:val="nil"/>
              <w:left w:val="nil"/>
              <w:bottom w:val="nil"/>
              <w:right w:val="nil"/>
            </w:tcBorders>
            <w:shd w:val="clear" w:color="000000" w:fill="FFFFFF"/>
            <w:noWrap/>
            <w:vAlign w:val="bottom"/>
          </w:tcPr>
          <w:p w14:paraId="621F14AF" w14:textId="77777777" w:rsidR="00CE70D9" w:rsidRDefault="00CE70D9" w:rsidP="00636A76">
            <w:pPr>
              <w:spacing w:after="0" w:line="240" w:lineRule="auto"/>
              <w:rPr>
                <w:rFonts w:ascii="Overpass" w:eastAsia="SimSun" w:hAnsi="Overpass" w:cs="Overpass"/>
                <w:sz w:val="16"/>
                <w:szCs w:val="16"/>
                <w:lang w:val="en-US"/>
              </w:rPr>
            </w:pPr>
          </w:p>
        </w:tc>
        <w:tc>
          <w:tcPr>
            <w:tcW w:w="756" w:type="pct"/>
            <w:tcBorders>
              <w:top w:val="nil"/>
              <w:left w:val="nil"/>
              <w:bottom w:val="nil"/>
              <w:right w:val="nil"/>
            </w:tcBorders>
            <w:shd w:val="clear" w:color="000000" w:fill="FFFFFF"/>
            <w:vAlign w:val="center"/>
          </w:tcPr>
          <w:p w14:paraId="5D6968F2" w14:textId="77777777" w:rsidR="00CE70D9" w:rsidRDefault="00CE70D9" w:rsidP="00636A76">
            <w:pPr>
              <w:spacing w:after="0" w:line="240" w:lineRule="auto"/>
              <w:rPr>
                <w:rFonts w:ascii="Overpass" w:eastAsia="Times New Roman" w:hAnsi="Overpass" w:cs="Overpass"/>
                <w:sz w:val="16"/>
                <w:szCs w:val="16"/>
                <w:lang w:val="en-US"/>
              </w:rPr>
            </w:pPr>
          </w:p>
        </w:tc>
        <w:tc>
          <w:tcPr>
            <w:tcW w:w="789" w:type="pct"/>
            <w:tcBorders>
              <w:top w:val="nil"/>
              <w:left w:val="nil"/>
              <w:bottom w:val="nil"/>
              <w:right w:val="nil"/>
            </w:tcBorders>
            <w:shd w:val="clear" w:color="000000" w:fill="FFFFFF"/>
            <w:vAlign w:val="center"/>
          </w:tcPr>
          <w:p w14:paraId="2FEBF0EB"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1" w:type="pct"/>
            <w:tcBorders>
              <w:top w:val="nil"/>
              <w:left w:val="nil"/>
              <w:bottom w:val="nil"/>
              <w:right w:val="nil"/>
            </w:tcBorders>
            <w:shd w:val="clear" w:color="000000" w:fill="FFFFFF"/>
            <w:noWrap/>
            <w:vAlign w:val="center"/>
          </w:tcPr>
          <w:p w14:paraId="09863B85"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0F0CB20D" w14:textId="77777777" w:rsidTr="00636A76">
        <w:trPr>
          <w:trHeight w:val="255"/>
        </w:trPr>
        <w:tc>
          <w:tcPr>
            <w:tcW w:w="2572" w:type="pct"/>
            <w:tcBorders>
              <w:top w:val="nil"/>
              <w:left w:val="nil"/>
              <w:bottom w:val="nil"/>
              <w:right w:val="nil"/>
            </w:tcBorders>
            <w:shd w:val="clear" w:color="000000" w:fill="FFFFFF"/>
            <w:noWrap/>
            <w:vAlign w:val="center"/>
          </w:tcPr>
          <w:p w14:paraId="66C52E94"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other comprehensive income</w:t>
            </w:r>
          </w:p>
        </w:tc>
        <w:tc>
          <w:tcPr>
            <w:tcW w:w="121" w:type="pct"/>
            <w:tcBorders>
              <w:top w:val="nil"/>
              <w:left w:val="nil"/>
              <w:bottom w:val="nil"/>
              <w:right w:val="nil"/>
            </w:tcBorders>
            <w:shd w:val="clear" w:color="000000" w:fill="FFFFFF"/>
            <w:noWrap/>
            <w:vAlign w:val="bottom"/>
          </w:tcPr>
          <w:p w14:paraId="3598E252" w14:textId="77777777" w:rsidR="00CE70D9" w:rsidRDefault="00CE70D9" w:rsidP="00636A76">
            <w:pPr>
              <w:spacing w:after="0" w:line="240" w:lineRule="auto"/>
              <w:rPr>
                <w:rFonts w:ascii="Overpass" w:eastAsia="SimSun" w:hAnsi="Overpass" w:cs="Overpass"/>
                <w:b/>
                <w:bCs/>
                <w:sz w:val="16"/>
                <w:szCs w:val="16"/>
                <w:lang w:val="en-US"/>
              </w:rPr>
            </w:pPr>
          </w:p>
        </w:tc>
        <w:tc>
          <w:tcPr>
            <w:tcW w:w="756" w:type="pct"/>
            <w:tcBorders>
              <w:top w:val="nil"/>
              <w:left w:val="nil"/>
              <w:bottom w:val="single" w:sz="4" w:space="0" w:color="auto"/>
              <w:right w:val="nil"/>
            </w:tcBorders>
            <w:shd w:val="clear" w:color="000000" w:fill="FFFFFF"/>
            <w:vAlign w:val="center"/>
          </w:tcPr>
          <w:p w14:paraId="452F359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(15,932) </w:t>
            </w:r>
          </w:p>
        </w:tc>
        <w:tc>
          <w:tcPr>
            <w:tcW w:w="789" w:type="pct"/>
            <w:tcBorders>
              <w:top w:val="nil"/>
              <w:left w:val="nil"/>
              <w:bottom w:val="single" w:sz="4" w:space="0" w:color="auto"/>
              <w:right w:val="nil"/>
            </w:tcBorders>
            <w:shd w:val="clear" w:color="000000" w:fill="FFFFFF"/>
            <w:vAlign w:val="center"/>
          </w:tcPr>
          <w:p w14:paraId="3F288900"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 xml:space="preserve">(9,512) </w:t>
            </w:r>
          </w:p>
        </w:tc>
        <w:tc>
          <w:tcPr>
            <w:tcW w:w="761" w:type="pct"/>
            <w:tcBorders>
              <w:top w:val="nil"/>
              <w:left w:val="nil"/>
              <w:bottom w:val="single" w:sz="4" w:space="0" w:color="auto"/>
              <w:right w:val="nil"/>
            </w:tcBorders>
            <w:shd w:val="clear" w:color="000000" w:fill="FFFFFF"/>
            <w:vAlign w:val="center"/>
          </w:tcPr>
          <w:p w14:paraId="111C8AFC"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(143)</w:t>
            </w:r>
          </w:p>
        </w:tc>
      </w:tr>
      <w:tr w:rsidR="00CE70D9" w14:paraId="40DFDDA0" w14:textId="77777777" w:rsidTr="00636A76">
        <w:trPr>
          <w:trHeight w:val="255"/>
        </w:trPr>
        <w:tc>
          <w:tcPr>
            <w:tcW w:w="2572" w:type="pct"/>
            <w:tcBorders>
              <w:top w:val="nil"/>
              <w:left w:val="nil"/>
              <w:bottom w:val="nil"/>
              <w:right w:val="nil"/>
            </w:tcBorders>
            <w:shd w:val="clear" w:color="000000" w:fill="FFFFFF"/>
            <w:noWrap/>
            <w:vAlign w:val="center"/>
          </w:tcPr>
          <w:p w14:paraId="751761A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121" w:type="pct"/>
            <w:tcBorders>
              <w:top w:val="nil"/>
              <w:left w:val="nil"/>
              <w:bottom w:val="nil"/>
              <w:right w:val="nil"/>
            </w:tcBorders>
            <w:shd w:val="clear" w:color="000000" w:fill="FFFFFF"/>
            <w:noWrap/>
            <w:vAlign w:val="bottom"/>
          </w:tcPr>
          <w:p w14:paraId="1D0A4812" w14:textId="77777777" w:rsidR="00CE70D9" w:rsidRDefault="00CE70D9" w:rsidP="00636A76">
            <w:pPr>
              <w:spacing w:after="0" w:line="240" w:lineRule="auto"/>
              <w:rPr>
                <w:rFonts w:ascii="Overpass" w:eastAsia="SimSun" w:hAnsi="Overpass" w:cs="Overpass"/>
                <w:sz w:val="16"/>
                <w:szCs w:val="16"/>
                <w:lang w:val="en-US"/>
              </w:rPr>
            </w:pPr>
          </w:p>
        </w:tc>
        <w:tc>
          <w:tcPr>
            <w:tcW w:w="756" w:type="pct"/>
            <w:tcBorders>
              <w:top w:val="nil"/>
              <w:left w:val="nil"/>
              <w:bottom w:val="nil"/>
              <w:right w:val="nil"/>
            </w:tcBorders>
            <w:shd w:val="clear" w:color="000000" w:fill="FFFFFF"/>
            <w:vAlign w:val="center"/>
          </w:tcPr>
          <w:p w14:paraId="2E7B8C85" w14:textId="77777777" w:rsidR="00CE70D9" w:rsidRDefault="00CE70D9" w:rsidP="00636A76">
            <w:pPr>
              <w:spacing w:after="0" w:line="240" w:lineRule="auto"/>
              <w:rPr>
                <w:rFonts w:ascii="Overpass" w:eastAsia="Times New Roman" w:hAnsi="Overpass" w:cs="Overpass"/>
                <w:sz w:val="16"/>
                <w:szCs w:val="16"/>
                <w:lang w:val="en-US"/>
              </w:rPr>
            </w:pPr>
          </w:p>
        </w:tc>
        <w:tc>
          <w:tcPr>
            <w:tcW w:w="789" w:type="pct"/>
            <w:tcBorders>
              <w:top w:val="single" w:sz="4" w:space="0" w:color="auto"/>
              <w:left w:val="nil"/>
              <w:bottom w:val="nil"/>
              <w:right w:val="nil"/>
            </w:tcBorders>
            <w:shd w:val="clear" w:color="000000" w:fill="FFFFFF"/>
            <w:vAlign w:val="center"/>
          </w:tcPr>
          <w:p w14:paraId="54CA83B6" w14:textId="77777777" w:rsidR="00CE70D9" w:rsidRDefault="00CE70D9" w:rsidP="00636A76">
            <w:pPr>
              <w:spacing w:after="0" w:line="240" w:lineRule="auto"/>
              <w:jc w:val="right"/>
              <w:rPr>
                <w:rFonts w:ascii="Overpass" w:eastAsia="Times New Roman" w:hAnsi="Overpass" w:cs="Overpass"/>
                <w:sz w:val="16"/>
                <w:szCs w:val="16"/>
                <w:lang w:val="en-US"/>
              </w:rPr>
            </w:pPr>
          </w:p>
        </w:tc>
        <w:tc>
          <w:tcPr>
            <w:tcW w:w="761" w:type="pct"/>
            <w:tcBorders>
              <w:top w:val="nil"/>
              <w:left w:val="nil"/>
              <w:bottom w:val="nil"/>
              <w:right w:val="nil"/>
            </w:tcBorders>
            <w:shd w:val="clear" w:color="000000" w:fill="FFFFFF"/>
            <w:noWrap/>
            <w:vAlign w:val="center"/>
          </w:tcPr>
          <w:p w14:paraId="782BBC33" w14:textId="77777777" w:rsidR="00CE70D9" w:rsidRDefault="00CE70D9" w:rsidP="00636A76">
            <w:pPr>
              <w:spacing w:after="0" w:line="240" w:lineRule="auto"/>
              <w:jc w:val="right"/>
              <w:rPr>
                <w:rFonts w:ascii="Overpass" w:eastAsia="Times New Roman" w:hAnsi="Overpass" w:cs="Overpass"/>
                <w:sz w:val="16"/>
                <w:szCs w:val="16"/>
                <w:lang w:val="en-US"/>
              </w:rPr>
            </w:pPr>
          </w:p>
        </w:tc>
      </w:tr>
      <w:tr w:rsidR="00CE70D9" w14:paraId="70C5131E" w14:textId="77777777" w:rsidTr="00636A76">
        <w:trPr>
          <w:trHeight w:val="255"/>
        </w:trPr>
        <w:tc>
          <w:tcPr>
            <w:tcW w:w="2572" w:type="pct"/>
            <w:tcBorders>
              <w:top w:val="nil"/>
              <w:left w:val="nil"/>
              <w:bottom w:val="nil"/>
              <w:right w:val="nil"/>
            </w:tcBorders>
            <w:shd w:val="clear" w:color="000000" w:fill="FFFFFF"/>
            <w:noWrap/>
            <w:vAlign w:val="center"/>
          </w:tcPr>
          <w:p w14:paraId="67460895"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121" w:type="pct"/>
            <w:tcBorders>
              <w:top w:val="nil"/>
              <w:left w:val="nil"/>
              <w:bottom w:val="nil"/>
              <w:right w:val="nil"/>
            </w:tcBorders>
            <w:shd w:val="clear" w:color="000000" w:fill="FFFFFF"/>
            <w:noWrap/>
            <w:vAlign w:val="bottom"/>
          </w:tcPr>
          <w:p w14:paraId="04C42495" w14:textId="77777777" w:rsidR="00CE70D9" w:rsidRDefault="00CE70D9" w:rsidP="00636A76">
            <w:pPr>
              <w:spacing w:after="0" w:line="240" w:lineRule="auto"/>
              <w:rPr>
                <w:rFonts w:ascii="Overpass" w:eastAsia="SimSun" w:hAnsi="Overpass" w:cs="Overpass"/>
                <w:b/>
                <w:bCs/>
                <w:sz w:val="16"/>
                <w:szCs w:val="16"/>
                <w:lang w:val="en-US"/>
              </w:rPr>
            </w:pPr>
          </w:p>
        </w:tc>
        <w:tc>
          <w:tcPr>
            <w:tcW w:w="756" w:type="pct"/>
            <w:tcBorders>
              <w:top w:val="nil"/>
              <w:left w:val="nil"/>
              <w:bottom w:val="single" w:sz="4" w:space="0" w:color="auto"/>
              <w:right w:val="nil"/>
            </w:tcBorders>
            <w:shd w:val="clear" w:color="000000" w:fill="FFFFFF"/>
            <w:vAlign w:val="center"/>
          </w:tcPr>
          <w:p w14:paraId="73BC238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(239,663)</w:t>
            </w:r>
          </w:p>
        </w:tc>
        <w:tc>
          <w:tcPr>
            <w:tcW w:w="789" w:type="pct"/>
            <w:tcBorders>
              <w:top w:val="nil"/>
              <w:left w:val="nil"/>
              <w:bottom w:val="single" w:sz="4" w:space="0" w:color="auto"/>
              <w:right w:val="nil"/>
            </w:tcBorders>
            <w:shd w:val="clear" w:color="000000" w:fill="FFFFFF"/>
            <w:vAlign w:val="center"/>
          </w:tcPr>
          <w:p w14:paraId="13AC8D46"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(183,094)</w:t>
            </w:r>
          </w:p>
        </w:tc>
        <w:tc>
          <w:tcPr>
            <w:tcW w:w="761" w:type="pct"/>
            <w:tcBorders>
              <w:top w:val="nil"/>
              <w:left w:val="nil"/>
              <w:bottom w:val="single" w:sz="4" w:space="0" w:color="auto"/>
              <w:right w:val="nil"/>
            </w:tcBorders>
            <w:shd w:val="clear" w:color="000000" w:fill="FFFFFF"/>
            <w:vAlign w:val="center"/>
          </w:tcPr>
          <w:p w14:paraId="5DB480F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(358,061)</w:t>
            </w:r>
          </w:p>
        </w:tc>
      </w:tr>
      <w:tr w:rsidR="00CE70D9" w14:paraId="27E85920" w14:textId="77777777" w:rsidTr="00636A76">
        <w:trPr>
          <w:trHeight w:val="255"/>
        </w:trPr>
        <w:tc>
          <w:tcPr>
            <w:tcW w:w="2572" w:type="pct"/>
            <w:tcBorders>
              <w:top w:val="nil"/>
              <w:left w:val="nil"/>
              <w:bottom w:val="nil"/>
              <w:right w:val="nil"/>
            </w:tcBorders>
            <w:shd w:val="clear" w:color="000000" w:fill="FFFFFF"/>
            <w:noWrap/>
            <w:vAlign w:val="center"/>
          </w:tcPr>
          <w:p w14:paraId="537B625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121" w:type="pct"/>
            <w:tcBorders>
              <w:top w:val="nil"/>
              <w:left w:val="nil"/>
              <w:bottom w:val="nil"/>
              <w:right w:val="nil"/>
            </w:tcBorders>
            <w:shd w:val="clear" w:color="000000" w:fill="FFFFFF"/>
            <w:noWrap/>
            <w:vAlign w:val="bottom"/>
          </w:tcPr>
          <w:p w14:paraId="3F790BA9" w14:textId="77777777" w:rsidR="00CE70D9" w:rsidRDefault="00CE70D9" w:rsidP="00636A76">
            <w:pPr>
              <w:spacing w:after="0" w:line="240" w:lineRule="auto"/>
              <w:rPr>
                <w:rFonts w:ascii="Overpass" w:eastAsia="SimSun" w:hAnsi="Overpass" w:cs="Overpass"/>
                <w:sz w:val="16"/>
                <w:szCs w:val="16"/>
                <w:lang w:val="en-US"/>
              </w:rPr>
            </w:pPr>
          </w:p>
        </w:tc>
        <w:tc>
          <w:tcPr>
            <w:tcW w:w="756" w:type="pct"/>
            <w:tcBorders>
              <w:top w:val="single" w:sz="4" w:space="0" w:color="auto"/>
              <w:left w:val="nil"/>
              <w:bottom w:val="single" w:sz="4" w:space="0" w:color="auto"/>
              <w:right w:val="nil"/>
            </w:tcBorders>
            <w:shd w:val="clear" w:color="000000" w:fill="FFFFFF"/>
            <w:vAlign w:val="center"/>
          </w:tcPr>
          <w:p w14:paraId="21C11AA1"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(667)</w:t>
            </w:r>
          </w:p>
        </w:tc>
        <w:tc>
          <w:tcPr>
            <w:tcW w:w="789" w:type="pct"/>
            <w:tcBorders>
              <w:top w:val="single" w:sz="4" w:space="0" w:color="auto"/>
              <w:left w:val="nil"/>
              <w:bottom w:val="single" w:sz="4" w:space="0" w:color="auto"/>
              <w:right w:val="nil"/>
            </w:tcBorders>
            <w:shd w:val="clear" w:color="000000" w:fill="FFFFFF"/>
            <w:noWrap/>
            <w:vAlign w:val="center"/>
          </w:tcPr>
          <w:p w14:paraId="082749D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(1,998)</w:t>
            </w:r>
          </w:p>
        </w:tc>
        <w:tc>
          <w:tcPr>
            <w:tcW w:w="761" w:type="pct"/>
            <w:tcBorders>
              <w:top w:val="single" w:sz="4" w:space="0" w:color="auto"/>
              <w:left w:val="nil"/>
              <w:bottom w:val="single" w:sz="4" w:space="0" w:color="auto"/>
              <w:right w:val="nil"/>
            </w:tcBorders>
            <w:shd w:val="clear" w:color="000000" w:fill="FFFFFF"/>
            <w:noWrap/>
            <w:vAlign w:val="center"/>
          </w:tcPr>
          <w:p w14:paraId="66495FAD" w14:textId="77777777" w:rsidR="00CE70D9" w:rsidRDefault="00CE70D9" w:rsidP="00636A76">
            <w:pPr>
              <w:spacing w:after="0" w:line="240" w:lineRule="auto"/>
              <w:jc w:val="right"/>
              <w:rPr>
                <w:rFonts w:ascii="Overpass" w:eastAsia="SimSun" w:hAnsi="Overpass" w:cs="Overpass"/>
                <w:sz w:val="16"/>
                <w:szCs w:val="16"/>
                <w:lang w:val="en-US"/>
              </w:rPr>
            </w:pPr>
            <w:r>
              <w:rPr>
                <w:rFonts w:ascii="Overpass" w:hAnsi="Overpass" w:cs="Overpass"/>
                <w:sz w:val="16"/>
                <w:szCs w:val="16"/>
              </w:rPr>
              <w:t>(503)</w:t>
            </w:r>
          </w:p>
        </w:tc>
      </w:tr>
      <w:tr w:rsidR="00CE70D9" w14:paraId="6083DA40" w14:textId="77777777" w:rsidTr="00636A76">
        <w:trPr>
          <w:trHeight w:val="255"/>
        </w:trPr>
        <w:tc>
          <w:tcPr>
            <w:tcW w:w="2572" w:type="pct"/>
            <w:tcBorders>
              <w:top w:val="nil"/>
              <w:left w:val="nil"/>
              <w:bottom w:val="nil"/>
              <w:right w:val="nil"/>
            </w:tcBorders>
            <w:shd w:val="clear" w:color="000000" w:fill="FFFFFF"/>
            <w:noWrap/>
            <w:vAlign w:val="center"/>
          </w:tcPr>
          <w:p w14:paraId="17AFDBF9"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121" w:type="pct"/>
            <w:tcBorders>
              <w:top w:val="nil"/>
              <w:left w:val="nil"/>
              <w:bottom w:val="nil"/>
              <w:right w:val="nil"/>
            </w:tcBorders>
            <w:shd w:val="clear" w:color="000000" w:fill="FFFFFF"/>
            <w:noWrap/>
            <w:vAlign w:val="bottom"/>
          </w:tcPr>
          <w:p w14:paraId="50968D8A" w14:textId="77777777" w:rsidR="00CE70D9" w:rsidRDefault="00CE70D9" w:rsidP="00636A76">
            <w:pPr>
              <w:spacing w:after="0" w:line="240" w:lineRule="auto"/>
              <w:rPr>
                <w:rFonts w:ascii="Overpass" w:eastAsia="SimSun" w:hAnsi="Overpass" w:cs="Overpass"/>
                <w:b/>
                <w:bCs/>
                <w:sz w:val="16"/>
                <w:szCs w:val="16"/>
                <w:lang w:val="en-US"/>
              </w:rPr>
            </w:pPr>
          </w:p>
        </w:tc>
        <w:tc>
          <w:tcPr>
            <w:tcW w:w="756" w:type="pct"/>
            <w:tcBorders>
              <w:top w:val="nil"/>
              <w:left w:val="nil"/>
              <w:bottom w:val="double" w:sz="6" w:space="0" w:color="auto"/>
              <w:right w:val="nil"/>
            </w:tcBorders>
            <w:shd w:val="clear" w:color="000000" w:fill="FFFFFF"/>
            <w:vAlign w:val="center"/>
          </w:tcPr>
          <w:p w14:paraId="3AC0B5CF"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(238,996)</w:t>
            </w:r>
          </w:p>
        </w:tc>
        <w:tc>
          <w:tcPr>
            <w:tcW w:w="789" w:type="pct"/>
            <w:tcBorders>
              <w:top w:val="single" w:sz="4" w:space="0" w:color="auto"/>
              <w:left w:val="nil"/>
              <w:bottom w:val="double" w:sz="4" w:space="0" w:color="auto"/>
              <w:right w:val="nil"/>
            </w:tcBorders>
            <w:shd w:val="clear" w:color="000000" w:fill="FFFFFF"/>
            <w:vAlign w:val="center"/>
          </w:tcPr>
          <w:p w14:paraId="0E0B9567"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(181,096)</w:t>
            </w:r>
          </w:p>
        </w:tc>
        <w:tc>
          <w:tcPr>
            <w:tcW w:w="761" w:type="pct"/>
            <w:tcBorders>
              <w:top w:val="nil"/>
              <w:left w:val="nil"/>
              <w:bottom w:val="double" w:sz="6" w:space="0" w:color="auto"/>
              <w:right w:val="nil"/>
            </w:tcBorders>
            <w:shd w:val="clear" w:color="000000" w:fill="FFFFFF"/>
            <w:vAlign w:val="center"/>
          </w:tcPr>
          <w:p w14:paraId="6D6F43AB" w14:textId="77777777" w:rsidR="00CE70D9" w:rsidRDefault="00CE70D9" w:rsidP="00636A76">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(357,558)</w:t>
            </w:r>
          </w:p>
        </w:tc>
      </w:tr>
    </w:tbl>
    <w:p w14:paraId="3D58AF14" w14:textId="77777777" w:rsidR="00CE70D9" w:rsidRDefault="00CE70D9" w:rsidP="00CE70D9">
      <w:pPr>
        <w:spacing w:after="0" w:line="240" w:lineRule="auto"/>
        <w:rPr>
          <w:rFonts w:ascii="Overpass" w:eastAsia="SimSun" w:hAnsi="Overpass" w:cs="Overpass"/>
          <w:sz w:val="20"/>
          <w:szCs w:val="20"/>
          <w:lang w:val="en-US"/>
        </w:rPr>
      </w:pPr>
    </w:p>
    <w:p w14:paraId="0E416657" w14:textId="77777777" w:rsidR="00CE70D9" w:rsidRDefault="00CE70D9" w:rsidP="00CE70D9">
      <w:pPr>
        <w:spacing w:after="0" w:line="240" w:lineRule="auto"/>
        <w:rPr>
          <w:rFonts w:ascii="Overpass" w:eastAsia="SimSun" w:hAnsi="Overpass" w:cs="Overpass"/>
          <w:sz w:val="20"/>
          <w:szCs w:val="20"/>
          <w:lang w:val="en-US"/>
        </w:rPr>
      </w:pPr>
    </w:p>
    <w:p w14:paraId="7DFFC36F" w14:textId="77777777" w:rsidR="00CE70D9" w:rsidRDefault="00CE70D9" w:rsidP="00CE70D9">
      <w:pPr>
        <w:spacing w:after="0" w:line="240" w:lineRule="auto"/>
        <w:rPr>
          <w:rFonts w:ascii="Overpass" w:eastAsia="SimSun" w:hAnsi="Overpass" w:cs="Overpass"/>
          <w:sz w:val="20"/>
          <w:szCs w:val="20"/>
        </w:rPr>
      </w:pPr>
    </w:p>
    <w:p w14:paraId="57F9837E"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1A365084" w14:textId="77777777" w:rsidR="00CE70D9" w:rsidRDefault="00CE70D9" w:rsidP="00CE70D9">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D</w:t>
      </w:r>
    </w:p>
    <w:p w14:paraId="30BBA654"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29E8BE35" w14:textId="77777777" w:rsidR="00CE70D9" w:rsidRDefault="00CE70D9" w:rsidP="00CE70D9">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Reconciliation of GAAP and Non-GAAP results (Adjusted EBITDA)</w:t>
      </w:r>
    </w:p>
    <w:p w14:paraId="60D5BAFD" w14:textId="77777777" w:rsidR="00CE70D9" w:rsidRDefault="00CE70D9" w:rsidP="00CE70D9">
      <w:pPr>
        <w:spacing w:after="0" w:line="240" w:lineRule="auto"/>
        <w:rPr>
          <w:rFonts w:ascii="Overpass" w:eastAsia="SimSun" w:hAnsi="Overpass" w:cs="Overpass"/>
          <w:sz w:val="20"/>
          <w:szCs w:val="20"/>
        </w:rPr>
      </w:pPr>
    </w:p>
    <w:p w14:paraId="02735D8C" w14:textId="77777777" w:rsidR="00CE70D9" w:rsidRDefault="00CE70D9" w:rsidP="00CE70D9">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4918" w:type="pct"/>
        <w:tblCellMar>
          <w:top w:w="15" w:type="dxa"/>
          <w:left w:w="15" w:type="dxa"/>
          <w:bottom w:w="15" w:type="dxa"/>
          <w:right w:w="15" w:type="dxa"/>
        </w:tblCellMar>
        <w:tblLook w:val="04A0" w:firstRow="1" w:lastRow="0" w:firstColumn="1" w:lastColumn="0" w:noHBand="0" w:noVBand="1"/>
      </w:tblPr>
      <w:tblGrid>
        <w:gridCol w:w="5109"/>
        <w:gridCol w:w="343"/>
        <w:gridCol w:w="1999"/>
        <w:gridCol w:w="506"/>
        <w:gridCol w:w="2080"/>
      </w:tblGrid>
      <w:tr w:rsidR="00CE70D9" w14:paraId="54C78732" w14:textId="77777777" w:rsidTr="00636A76">
        <w:trPr>
          <w:trHeight w:hRule="exact" w:val="255"/>
        </w:trPr>
        <w:tc>
          <w:tcPr>
            <w:tcW w:w="2545" w:type="pct"/>
            <w:tcBorders>
              <w:top w:val="nil"/>
              <w:left w:val="nil"/>
              <w:bottom w:val="nil"/>
              <w:right w:val="nil"/>
            </w:tcBorders>
            <w:shd w:val="clear" w:color="000000" w:fill="FFFFFF"/>
            <w:noWrap/>
            <w:vAlign w:val="center"/>
          </w:tcPr>
          <w:p w14:paraId="1ED86AF9"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171" w:type="pct"/>
            <w:tcBorders>
              <w:top w:val="nil"/>
              <w:left w:val="nil"/>
              <w:bottom w:val="nil"/>
              <w:right w:val="nil"/>
            </w:tcBorders>
            <w:shd w:val="clear" w:color="000000" w:fill="FFFFFF"/>
            <w:noWrap/>
            <w:vAlign w:val="center"/>
          </w:tcPr>
          <w:p w14:paraId="6F8CA541" w14:textId="77777777" w:rsidR="00CE70D9" w:rsidRDefault="00CE70D9" w:rsidP="00636A76">
            <w:pPr>
              <w:jc w:val="center"/>
              <w:rPr>
                <w:rFonts w:ascii="Overpass" w:eastAsia="Times New Roman" w:hAnsi="Overpass" w:cs="Overpass"/>
                <w:sz w:val="16"/>
                <w:szCs w:val="16"/>
              </w:rPr>
            </w:pPr>
          </w:p>
        </w:tc>
        <w:tc>
          <w:tcPr>
            <w:tcW w:w="2284" w:type="pct"/>
            <w:gridSpan w:val="3"/>
            <w:tcBorders>
              <w:top w:val="nil"/>
              <w:left w:val="nil"/>
              <w:bottom w:val="single" w:sz="4" w:space="0" w:color="auto"/>
              <w:right w:val="nil"/>
            </w:tcBorders>
            <w:shd w:val="clear" w:color="000000" w:fill="FFFFFF"/>
            <w:vAlign w:val="center"/>
          </w:tcPr>
          <w:p w14:paraId="01AC9472" w14:textId="77777777" w:rsidR="00CE70D9" w:rsidRDefault="00CE70D9" w:rsidP="00636A76">
            <w:pPr>
              <w:jc w:val="center"/>
              <w:rPr>
                <w:rFonts w:ascii="Overpass" w:eastAsia="SimSun" w:hAnsi="Overpass" w:cs="Overpass"/>
                <w:b/>
                <w:bCs/>
                <w:sz w:val="16"/>
                <w:szCs w:val="16"/>
              </w:rPr>
            </w:pPr>
            <w:r>
              <w:rPr>
                <w:rFonts w:ascii="Overpass" w:hAnsi="Overpass" w:cs="Overpass"/>
                <w:b/>
                <w:bCs/>
                <w:sz w:val="16"/>
                <w:szCs w:val="16"/>
              </w:rPr>
              <w:t>For the Year Ended December 31,</w:t>
            </w:r>
          </w:p>
        </w:tc>
      </w:tr>
      <w:tr w:rsidR="00CE70D9" w14:paraId="60F6450D" w14:textId="77777777" w:rsidTr="00636A76">
        <w:trPr>
          <w:trHeight w:hRule="exact" w:val="255"/>
        </w:trPr>
        <w:tc>
          <w:tcPr>
            <w:tcW w:w="2545" w:type="pct"/>
            <w:tcBorders>
              <w:top w:val="nil"/>
              <w:left w:val="nil"/>
              <w:bottom w:val="nil"/>
              <w:right w:val="nil"/>
            </w:tcBorders>
            <w:shd w:val="clear" w:color="000000" w:fill="FFFFFF"/>
            <w:noWrap/>
            <w:vAlign w:val="center"/>
          </w:tcPr>
          <w:p w14:paraId="059A6256" w14:textId="77777777" w:rsidR="00CE70D9" w:rsidRDefault="00CE70D9" w:rsidP="00636A76">
            <w:pPr>
              <w:jc w:val="both"/>
              <w:rPr>
                <w:rFonts w:ascii="Overpass" w:hAnsi="Overpass" w:cs="Overpass"/>
                <w:b/>
                <w:bCs/>
                <w:sz w:val="16"/>
                <w:szCs w:val="16"/>
                <w:lang w:val="en-US"/>
              </w:rPr>
            </w:pPr>
          </w:p>
        </w:tc>
        <w:tc>
          <w:tcPr>
            <w:tcW w:w="171" w:type="pct"/>
            <w:tcBorders>
              <w:top w:val="nil"/>
              <w:left w:val="nil"/>
              <w:bottom w:val="nil"/>
              <w:right w:val="nil"/>
            </w:tcBorders>
            <w:shd w:val="clear" w:color="000000" w:fill="FFFFFF"/>
            <w:noWrap/>
            <w:vAlign w:val="center"/>
          </w:tcPr>
          <w:p w14:paraId="0EBB2735" w14:textId="77777777" w:rsidR="00CE70D9" w:rsidRDefault="00CE70D9" w:rsidP="00636A76">
            <w:pPr>
              <w:rPr>
                <w:rFonts w:ascii="Overpass" w:eastAsia="Times New Roman" w:hAnsi="Overpass" w:cs="Overpass"/>
                <w:sz w:val="16"/>
                <w:szCs w:val="16"/>
              </w:rPr>
            </w:pPr>
          </w:p>
        </w:tc>
        <w:tc>
          <w:tcPr>
            <w:tcW w:w="996" w:type="pct"/>
            <w:tcBorders>
              <w:top w:val="nil"/>
              <w:left w:val="nil"/>
              <w:bottom w:val="single" w:sz="4" w:space="0" w:color="auto"/>
              <w:right w:val="nil"/>
            </w:tcBorders>
            <w:shd w:val="clear" w:color="000000" w:fill="FFFFFF"/>
            <w:vAlign w:val="center"/>
          </w:tcPr>
          <w:p w14:paraId="3CDBC4F1" w14:textId="77777777" w:rsidR="00CE70D9" w:rsidRDefault="00CE70D9" w:rsidP="00636A76">
            <w:pPr>
              <w:jc w:val="right"/>
              <w:rPr>
                <w:rFonts w:ascii="Overpass" w:eastAsia="SimSun" w:hAnsi="Overpass" w:cs="Overpass"/>
                <w:b/>
                <w:bCs/>
                <w:sz w:val="16"/>
                <w:szCs w:val="16"/>
              </w:rPr>
            </w:pPr>
            <w:r>
              <w:rPr>
                <w:rFonts w:ascii="Overpass" w:hAnsi="Overpass" w:cs="Overpass"/>
                <w:b/>
                <w:bCs/>
                <w:sz w:val="16"/>
                <w:szCs w:val="16"/>
              </w:rPr>
              <w:t>2023</w:t>
            </w:r>
          </w:p>
        </w:tc>
        <w:tc>
          <w:tcPr>
            <w:tcW w:w="252" w:type="pct"/>
            <w:tcBorders>
              <w:top w:val="nil"/>
              <w:left w:val="nil"/>
              <w:bottom w:val="nil"/>
              <w:right w:val="nil"/>
            </w:tcBorders>
            <w:shd w:val="clear" w:color="000000" w:fill="FFFFFF"/>
            <w:vAlign w:val="center"/>
          </w:tcPr>
          <w:p w14:paraId="561F1D3A" w14:textId="77777777" w:rsidR="00CE70D9" w:rsidRDefault="00CE70D9" w:rsidP="00636A76">
            <w:pPr>
              <w:jc w:val="right"/>
              <w:rPr>
                <w:rFonts w:ascii="Overpass" w:hAnsi="Overpass" w:cs="Overpass"/>
                <w:b/>
                <w:bCs/>
                <w:sz w:val="16"/>
                <w:szCs w:val="16"/>
              </w:rPr>
            </w:pPr>
          </w:p>
        </w:tc>
        <w:tc>
          <w:tcPr>
            <w:tcW w:w="1036" w:type="pct"/>
            <w:tcBorders>
              <w:top w:val="nil"/>
              <w:left w:val="nil"/>
              <w:bottom w:val="single" w:sz="4" w:space="0" w:color="auto"/>
              <w:right w:val="nil"/>
            </w:tcBorders>
            <w:shd w:val="clear" w:color="000000" w:fill="FFFFFF"/>
            <w:vAlign w:val="center"/>
          </w:tcPr>
          <w:p w14:paraId="02B12572" w14:textId="77777777" w:rsidR="00CE70D9" w:rsidRDefault="00CE70D9" w:rsidP="00636A76">
            <w:pPr>
              <w:jc w:val="right"/>
              <w:rPr>
                <w:rFonts w:ascii="Overpass" w:eastAsia="SimSun" w:hAnsi="Overpass" w:cs="Overpass"/>
                <w:b/>
                <w:bCs/>
                <w:sz w:val="16"/>
                <w:szCs w:val="16"/>
              </w:rPr>
            </w:pPr>
            <w:r>
              <w:rPr>
                <w:rFonts w:ascii="Overpass" w:hAnsi="Overpass" w:cs="Overpass"/>
                <w:b/>
                <w:bCs/>
                <w:sz w:val="16"/>
                <w:szCs w:val="16"/>
              </w:rPr>
              <w:t>2022</w:t>
            </w:r>
          </w:p>
        </w:tc>
      </w:tr>
      <w:tr w:rsidR="00CE70D9" w14:paraId="0C54ECAF" w14:textId="77777777" w:rsidTr="00636A76">
        <w:trPr>
          <w:trHeight w:hRule="exact" w:val="255"/>
        </w:trPr>
        <w:tc>
          <w:tcPr>
            <w:tcW w:w="2545" w:type="pct"/>
            <w:tcBorders>
              <w:top w:val="nil"/>
              <w:left w:val="nil"/>
              <w:bottom w:val="nil"/>
              <w:right w:val="nil"/>
            </w:tcBorders>
            <w:shd w:val="clear" w:color="000000" w:fill="FFFFFF"/>
            <w:noWrap/>
            <w:vAlign w:val="center"/>
          </w:tcPr>
          <w:p w14:paraId="62C3FE3B" w14:textId="77777777" w:rsidR="00CE70D9" w:rsidRDefault="00CE70D9" w:rsidP="00636A76">
            <w:pPr>
              <w:jc w:val="both"/>
              <w:rPr>
                <w:rFonts w:ascii="Overpass" w:hAnsi="Overpass" w:cs="Overpass"/>
                <w:b/>
                <w:bCs/>
                <w:sz w:val="16"/>
                <w:szCs w:val="16"/>
              </w:rPr>
            </w:pPr>
          </w:p>
        </w:tc>
        <w:tc>
          <w:tcPr>
            <w:tcW w:w="171" w:type="pct"/>
            <w:tcBorders>
              <w:top w:val="nil"/>
              <w:left w:val="nil"/>
              <w:bottom w:val="nil"/>
              <w:right w:val="nil"/>
            </w:tcBorders>
            <w:shd w:val="clear" w:color="000000" w:fill="FFFFFF"/>
            <w:noWrap/>
            <w:vAlign w:val="bottom"/>
          </w:tcPr>
          <w:p w14:paraId="13FD0D9B" w14:textId="77777777" w:rsidR="00CE70D9" w:rsidRDefault="00CE70D9" w:rsidP="00636A76">
            <w:pPr>
              <w:rPr>
                <w:rFonts w:ascii="Overpass" w:eastAsia="Times New Roman" w:hAnsi="Overpass" w:cs="Overpass"/>
                <w:sz w:val="16"/>
                <w:szCs w:val="16"/>
              </w:rPr>
            </w:pPr>
          </w:p>
        </w:tc>
        <w:tc>
          <w:tcPr>
            <w:tcW w:w="996" w:type="pct"/>
            <w:tcBorders>
              <w:top w:val="nil"/>
              <w:left w:val="nil"/>
              <w:right w:val="nil"/>
            </w:tcBorders>
            <w:shd w:val="clear" w:color="000000" w:fill="FFFFFF"/>
            <w:vAlign w:val="center"/>
          </w:tcPr>
          <w:p w14:paraId="6DFFA38F" w14:textId="77777777" w:rsidR="00CE70D9" w:rsidRDefault="00CE70D9" w:rsidP="00636A76">
            <w:pPr>
              <w:jc w:val="center"/>
              <w:rPr>
                <w:rFonts w:ascii="Overpass" w:eastAsia="SimSun" w:hAnsi="Overpass" w:cs="Overpass"/>
                <w:b/>
                <w:bCs/>
                <w:i/>
                <w:iCs/>
                <w:sz w:val="16"/>
                <w:szCs w:val="16"/>
              </w:rPr>
            </w:pPr>
            <w:r>
              <w:rPr>
                <w:rFonts w:ascii="Overpass" w:hAnsi="Overpass" w:cs="Overpass"/>
                <w:b/>
                <w:bCs/>
                <w:i/>
                <w:iCs/>
                <w:sz w:val="16"/>
                <w:szCs w:val="16"/>
              </w:rPr>
              <w:t>US$</w:t>
            </w:r>
          </w:p>
        </w:tc>
        <w:tc>
          <w:tcPr>
            <w:tcW w:w="252" w:type="pct"/>
            <w:tcBorders>
              <w:top w:val="nil"/>
              <w:left w:val="nil"/>
              <w:right w:val="nil"/>
            </w:tcBorders>
            <w:shd w:val="clear" w:color="000000" w:fill="FFFFFF"/>
            <w:vAlign w:val="center"/>
          </w:tcPr>
          <w:p w14:paraId="0332A442" w14:textId="77777777" w:rsidR="00CE70D9" w:rsidRDefault="00CE70D9" w:rsidP="00636A76">
            <w:pPr>
              <w:jc w:val="center"/>
              <w:rPr>
                <w:rFonts w:ascii="Overpass" w:hAnsi="Overpass" w:cs="Overpass"/>
                <w:b/>
                <w:bCs/>
                <w:i/>
                <w:iCs/>
                <w:sz w:val="16"/>
                <w:szCs w:val="16"/>
              </w:rPr>
            </w:pPr>
          </w:p>
        </w:tc>
        <w:tc>
          <w:tcPr>
            <w:tcW w:w="1036" w:type="pct"/>
            <w:tcBorders>
              <w:top w:val="nil"/>
              <w:left w:val="nil"/>
              <w:right w:val="nil"/>
            </w:tcBorders>
            <w:shd w:val="clear" w:color="000000" w:fill="FFFFFF"/>
            <w:vAlign w:val="center"/>
          </w:tcPr>
          <w:p w14:paraId="48D41C77" w14:textId="77777777" w:rsidR="00CE70D9" w:rsidRDefault="00CE70D9" w:rsidP="00636A76">
            <w:pPr>
              <w:jc w:val="center"/>
              <w:rPr>
                <w:rFonts w:ascii="Overpass" w:eastAsia="SimSun" w:hAnsi="Overpass" w:cs="Overpass"/>
                <w:b/>
                <w:bCs/>
                <w:i/>
                <w:iCs/>
                <w:sz w:val="16"/>
                <w:szCs w:val="16"/>
              </w:rPr>
            </w:pPr>
            <w:r>
              <w:rPr>
                <w:rFonts w:ascii="Overpass" w:hAnsi="Overpass" w:cs="Overpass"/>
                <w:b/>
                <w:bCs/>
                <w:i/>
                <w:iCs/>
                <w:sz w:val="16"/>
                <w:szCs w:val="16"/>
              </w:rPr>
              <w:t>US$</w:t>
            </w:r>
          </w:p>
        </w:tc>
      </w:tr>
      <w:tr w:rsidR="00CE70D9" w14:paraId="4923AD94" w14:textId="77777777" w:rsidTr="00636A76">
        <w:trPr>
          <w:trHeight w:hRule="exact" w:val="255"/>
        </w:trPr>
        <w:tc>
          <w:tcPr>
            <w:tcW w:w="2545" w:type="pct"/>
            <w:tcBorders>
              <w:top w:val="nil"/>
              <w:left w:val="nil"/>
              <w:bottom w:val="nil"/>
              <w:right w:val="nil"/>
            </w:tcBorders>
            <w:shd w:val="clear" w:color="000000" w:fill="FFFFFF"/>
            <w:noWrap/>
            <w:vAlign w:val="center"/>
          </w:tcPr>
          <w:p w14:paraId="3108ABD3"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top w:val="nil"/>
              <w:left w:val="nil"/>
              <w:bottom w:val="nil"/>
              <w:right w:val="nil"/>
            </w:tcBorders>
            <w:shd w:val="clear" w:color="000000" w:fill="FFFFFF"/>
            <w:noWrap/>
            <w:vAlign w:val="bottom"/>
          </w:tcPr>
          <w:p w14:paraId="34B4849C" w14:textId="77777777" w:rsidR="00CE70D9" w:rsidRDefault="00CE70D9" w:rsidP="00636A76">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0C502F0A"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(750,255)</w:t>
            </w:r>
          </w:p>
        </w:tc>
        <w:tc>
          <w:tcPr>
            <w:tcW w:w="252" w:type="pct"/>
            <w:tcBorders>
              <w:top w:val="nil"/>
              <w:left w:val="nil"/>
              <w:right w:val="nil"/>
            </w:tcBorders>
            <w:shd w:val="clear" w:color="000000" w:fill="FFFFFF"/>
            <w:noWrap/>
            <w:vAlign w:val="bottom"/>
          </w:tcPr>
          <w:p w14:paraId="7B29485A"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79C9ADF6"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(724,563)</w:t>
            </w:r>
          </w:p>
        </w:tc>
      </w:tr>
      <w:tr w:rsidR="00CE70D9" w14:paraId="1EE47917" w14:textId="77777777" w:rsidTr="00636A76">
        <w:trPr>
          <w:trHeight w:hRule="exact" w:val="255"/>
        </w:trPr>
        <w:tc>
          <w:tcPr>
            <w:tcW w:w="2545" w:type="pct"/>
            <w:tcBorders>
              <w:top w:val="nil"/>
              <w:left w:val="nil"/>
              <w:bottom w:val="nil"/>
              <w:right w:val="nil"/>
            </w:tcBorders>
            <w:shd w:val="clear" w:color="000000" w:fill="FFFFFF"/>
            <w:noWrap/>
            <w:vAlign w:val="center"/>
          </w:tcPr>
          <w:p w14:paraId="78C6E04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 </w:t>
            </w:r>
          </w:p>
        </w:tc>
        <w:tc>
          <w:tcPr>
            <w:tcW w:w="171" w:type="pct"/>
            <w:tcBorders>
              <w:top w:val="nil"/>
              <w:left w:val="nil"/>
              <w:bottom w:val="nil"/>
              <w:right w:val="nil"/>
            </w:tcBorders>
            <w:shd w:val="clear" w:color="000000" w:fill="FFFFFF"/>
            <w:noWrap/>
            <w:vAlign w:val="bottom"/>
          </w:tcPr>
          <w:p w14:paraId="0097EC80" w14:textId="77777777" w:rsidR="00CE70D9" w:rsidRDefault="00CE70D9" w:rsidP="00636A76">
            <w:pPr>
              <w:rPr>
                <w:rFonts w:ascii="Overpass" w:hAnsi="Overpass" w:cs="Overpass"/>
                <w:sz w:val="16"/>
                <w:szCs w:val="16"/>
              </w:rPr>
            </w:pPr>
          </w:p>
        </w:tc>
        <w:tc>
          <w:tcPr>
            <w:tcW w:w="996" w:type="pct"/>
            <w:tcBorders>
              <w:left w:val="nil"/>
              <w:right w:val="nil"/>
            </w:tcBorders>
            <w:shd w:val="clear" w:color="000000" w:fill="FFFFFF"/>
            <w:noWrap/>
            <w:vAlign w:val="bottom"/>
          </w:tcPr>
          <w:p w14:paraId="5F58AE02"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w:t>
            </w:r>
          </w:p>
        </w:tc>
        <w:tc>
          <w:tcPr>
            <w:tcW w:w="252" w:type="pct"/>
            <w:tcBorders>
              <w:left w:val="nil"/>
              <w:bottom w:val="nil"/>
              <w:right w:val="nil"/>
            </w:tcBorders>
            <w:shd w:val="clear" w:color="000000" w:fill="FFFFFF"/>
            <w:noWrap/>
            <w:vAlign w:val="bottom"/>
          </w:tcPr>
          <w:p w14:paraId="681875D1" w14:textId="77777777" w:rsidR="00CE70D9" w:rsidRDefault="00CE70D9" w:rsidP="00636A76">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0D6CB83B"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10,625</w:t>
            </w:r>
          </w:p>
        </w:tc>
      </w:tr>
      <w:tr w:rsidR="00CE70D9" w14:paraId="1F892EB9" w14:textId="77777777" w:rsidTr="00636A76">
        <w:trPr>
          <w:trHeight w:hRule="exact" w:val="255"/>
        </w:trPr>
        <w:tc>
          <w:tcPr>
            <w:tcW w:w="2545" w:type="pct"/>
            <w:tcBorders>
              <w:top w:val="nil"/>
              <w:left w:val="nil"/>
              <w:right w:val="nil"/>
            </w:tcBorders>
            <w:shd w:val="clear" w:color="000000" w:fill="FFFFFF"/>
            <w:noWrap/>
            <w:vAlign w:val="center"/>
          </w:tcPr>
          <w:p w14:paraId="3E06300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net loss</w:t>
            </w:r>
          </w:p>
        </w:tc>
        <w:tc>
          <w:tcPr>
            <w:tcW w:w="171" w:type="pct"/>
            <w:tcBorders>
              <w:top w:val="nil"/>
              <w:left w:val="nil"/>
              <w:right w:val="nil"/>
            </w:tcBorders>
            <w:shd w:val="clear" w:color="000000" w:fill="FFFFFF"/>
            <w:noWrap/>
            <w:vAlign w:val="bottom"/>
          </w:tcPr>
          <w:p w14:paraId="0E6DAA74" w14:textId="77777777" w:rsidR="00CE70D9" w:rsidRDefault="00CE70D9" w:rsidP="00636A76">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2030EE2C"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(750,255)</w:t>
            </w:r>
          </w:p>
        </w:tc>
        <w:tc>
          <w:tcPr>
            <w:tcW w:w="252" w:type="pct"/>
            <w:tcBorders>
              <w:top w:val="nil"/>
              <w:left w:val="nil"/>
              <w:right w:val="nil"/>
            </w:tcBorders>
            <w:shd w:val="clear" w:color="000000" w:fill="FFFFFF"/>
            <w:noWrap/>
            <w:vAlign w:val="bottom"/>
          </w:tcPr>
          <w:p w14:paraId="102DD325"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4909FF05"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(713,938)</w:t>
            </w:r>
          </w:p>
        </w:tc>
      </w:tr>
      <w:tr w:rsidR="00CE70D9" w14:paraId="3B032833" w14:textId="77777777" w:rsidTr="00636A76">
        <w:trPr>
          <w:trHeight w:hRule="exact" w:val="255"/>
        </w:trPr>
        <w:tc>
          <w:tcPr>
            <w:tcW w:w="2545" w:type="pct"/>
            <w:tcBorders>
              <w:left w:val="nil"/>
              <w:bottom w:val="nil"/>
              <w:right w:val="nil"/>
            </w:tcBorders>
            <w:shd w:val="clear" w:color="000000" w:fill="FFFFFF"/>
            <w:noWrap/>
            <w:vAlign w:val="center"/>
          </w:tcPr>
          <w:p w14:paraId="6CD222C1"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left w:val="nil"/>
              <w:bottom w:val="nil"/>
              <w:right w:val="nil"/>
            </w:tcBorders>
            <w:shd w:val="clear" w:color="000000" w:fill="FFFFFF"/>
            <w:noWrap/>
            <w:vAlign w:val="bottom"/>
          </w:tcPr>
          <w:p w14:paraId="548C451E" w14:textId="77777777" w:rsidR="00CE70D9" w:rsidRDefault="00CE70D9" w:rsidP="00636A76">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2444653E" w14:textId="77777777" w:rsidR="00CE70D9" w:rsidRDefault="00CE70D9" w:rsidP="00636A76">
            <w:pPr>
              <w:spacing w:after="0" w:line="240" w:lineRule="auto"/>
              <w:jc w:val="right"/>
              <w:rPr>
                <w:rFonts w:ascii="Overpass" w:hAnsi="Overpass" w:cs="Overpass"/>
                <w:sz w:val="16"/>
                <w:szCs w:val="16"/>
              </w:rPr>
            </w:pPr>
            <w:r>
              <w:rPr>
                <w:rFonts w:ascii="Overpass" w:hAnsi="Overpass" w:cs="Overpass"/>
                <w:b/>
                <w:bCs/>
                <w:sz w:val="16"/>
                <w:szCs w:val="16"/>
              </w:rPr>
              <w:t>(750,255)</w:t>
            </w:r>
          </w:p>
        </w:tc>
        <w:tc>
          <w:tcPr>
            <w:tcW w:w="252" w:type="pct"/>
            <w:tcBorders>
              <w:left w:val="nil"/>
              <w:bottom w:val="nil"/>
              <w:right w:val="nil"/>
            </w:tcBorders>
            <w:shd w:val="clear" w:color="000000" w:fill="FFFFFF"/>
            <w:noWrap/>
            <w:vAlign w:val="bottom"/>
          </w:tcPr>
          <w:p w14:paraId="6EECD117" w14:textId="77777777" w:rsidR="00CE70D9" w:rsidRDefault="00CE70D9" w:rsidP="00636A76">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0E1E49D5" w14:textId="77777777" w:rsidR="00CE70D9" w:rsidRDefault="00CE70D9" w:rsidP="00636A76">
            <w:pPr>
              <w:spacing w:after="0" w:line="240" w:lineRule="auto"/>
              <w:jc w:val="right"/>
              <w:rPr>
                <w:rFonts w:ascii="Overpass" w:hAnsi="Overpass" w:cs="Overpass"/>
                <w:sz w:val="16"/>
                <w:szCs w:val="16"/>
              </w:rPr>
            </w:pPr>
            <w:r>
              <w:rPr>
                <w:rFonts w:ascii="Overpass" w:hAnsi="Overpass" w:cs="Overpass"/>
                <w:b/>
                <w:bCs/>
                <w:sz w:val="16"/>
                <w:szCs w:val="16"/>
              </w:rPr>
              <w:t>(724,563)</w:t>
            </w:r>
          </w:p>
        </w:tc>
      </w:tr>
      <w:tr w:rsidR="00CE70D9" w14:paraId="39FFD84A" w14:textId="77777777" w:rsidTr="00636A76">
        <w:trPr>
          <w:trHeight w:hRule="exact" w:val="255"/>
        </w:trPr>
        <w:tc>
          <w:tcPr>
            <w:tcW w:w="2545" w:type="pct"/>
            <w:tcBorders>
              <w:top w:val="nil"/>
              <w:left w:val="nil"/>
              <w:bottom w:val="nil"/>
              <w:right w:val="nil"/>
            </w:tcBorders>
            <w:shd w:val="clear" w:color="000000" w:fill="FFFFFF"/>
            <w:noWrap/>
            <w:vAlign w:val="center"/>
          </w:tcPr>
          <w:p w14:paraId="032A12B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 </w:t>
            </w:r>
          </w:p>
        </w:tc>
        <w:tc>
          <w:tcPr>
            <w:tcW w:w="171" w:type="pct"/>
            <w:tcBorders>
              <w:top w:val="nil"/>
              <w:left w:val="nil"/>
              <w:bottom w:val="nil"/>
              <w:right w:val="nil"/>
            </w:tcBorders>
            <w:shd w:val="clear" w:color="000000" w:fill="FFFFFF"/>
            <w:noWrap/>
            <w:vAlign w:val="bottom"/>
          </w:tcPr>
          <w:p w14:paraId="001D607C" w14:textId="77777777" w:rsidR="00CE70D9" w:rsidRDefault="00CE70D9" w:rsidP="00636A76">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020B32A5"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10,200</w:t>
            </w:r>
          </w:p>
        </w:tc>
        <w:tc>
          <w:tcPr>
            <w:tcW w:w="252" w:type="pct"/>
            <w:tcBorders>
              <w:left w:val="nil"/>
              <w:bottom w:val="nil"/>
              <w:right w:val="nil"/>
            </w:tcBorders>
            <w:shd w:val="clear" w:color="000000" w:fill="FFFFFF"/>
            <w:noWrap/>
            <w:vAlign w:val="bottom"/>
          </w:tcPr>
          <w:p w14:paraId="02A293E5" w14:textId="77777777" w:rsidR="00CE70D9" w:rsidRDefault="00CE70D9" w:rsidP="00636A76">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32106502"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8,542</w:t>
            </w:r>
          </w:p>
        </w:tc>
      </w:tr>
      <w:tr w:rsidR="00CE70D9" w14:paraId="498712CF" w14:textId="77777777" w:rsidTr="00636A76">
        <w:trPr>
          <w:trHeight w:hRule="exact" w:val="255"/>
        </w:trPr>
        <w:tc>
          <w:tcPr>
            <w:tcW w:w="2545" w:type="pct"/>
            <w:tcBorders>
              <w:top w:val="nil"/>
              <w:left w:val="nil"/>
              <w:bottom w:val="nil"/>
              <w:right w:val="nil"/>
            </w:tcBorders>
            <w:shd w:val="clear" w:color="000000" w:fill="FFFFFF"/>
            <w:noWrap/>
            <w:vAlign w:val="center"/>
          </w:tcPr>
          <w:p w14:paraId="27196919"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 </w:t>
            </w:r>
          </w:p>
        </w:tc>
        <w:tc>
          <w:tcPr>
            <w:tcW w:w="171" w:type="pct"/>
            <w:tcBorders>
              <w:top w:val="nil"/>
              <w:left w:val="nil"/>
              <w:bottom w:val="nil"/>
              <w:right w:val="nil"/>
            </w:tcBorders>
            <w:shd w:val="clear" w:color="000000" w:fill="FFFFFF"/>
            <w:noWrap/>
            <w:vAlign w:val="bottom"/>
          </w:tcPr>
          <w:p w14:paraId="14E1B23C" w14:textId="77777777" w:rsidR="00CE70D9" w:rsidRDefault="00CE70D9" w:rsidP="00636A76">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317F6C95"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(9,204)</w:t>
            </w:r>
          </w:p>
        </w:tc>
        <w:tc>
          <w:tcPr>
            <w:tcW w:w="252" w:type="pct"/>
            <w:tcBorders>
              <w:top w:val="nil"/>
              <w:left w:val="nil"/>
              <w:bottom w:val="nil"/>
              <w:right w:val="nil"/>
            </w:tcBorders>
            <w:shd w:val="clear" w:color="000000" w:fill="FFFFFF"/>
            <w:noWrap/>
            <w:vAlign w:val="bottom"/>
          </w:tcPr>
          <w:p w14:paraId="0075603B"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31F97194"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(12,188)</w:t>
            </w:r>
          </w:p>
        </w:tc>
      </w:tr>
      <w:tr w:rsidR="00CE70D9" w14:paraId="35F88180" w14:textId="77777777" w:rsidTr="00636A76">
        <w:trPr>
          <w:trHeight w:hRule="exact" w:val="255"/>
        </w:trPr>
        <w:tc>
          <w:tcPr>
            <w:tcW w:w="2545" w:type="pct"/>
            <w:tcBorders>
              <w:top w:val="nil"/>
              <w:left w:val="nil"/>
              <w:bottom w:val="nil"/>
              <w:right w:val="nil"/>
            </w:tcBorders>
            <w:shd w:val="clear" w:color="000000" w:fill="FFFFFF"/>
            <w:noWrap/>
            <w:vAlign w:val="center"/>
          </w:tcPr>
          <w:p w14:paraId="5DE95E96"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 </w:t>
            </w:r>
          </w:p>
        </w:tc>
        <w:tc>
          <w:tcPr>
            <w:tcW w:w="171" w:type="pct"/>
            <w:tcBorders>
              <w:top w:val="nil"/>
              <w:left w:val="nil"/>
              <w:bottom w:val="nil"/>
              <w:right w:val="nil"/>
            </w:tcBorders>
            <w:shd w:val="clear" w:color="000000" w:fill="FFFFFF"/>
            <w:noWrap/>
            <w:vAlign w:val="bottom"/>
          </w:tcPr>
          <w:p w14:paraId="5CDE7862" w14:textId="77777777" w:rsidR="00CE70D9" w:rsidRDefault="00CE70D9" w:rsidP="00636A76">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5DBD23E9"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1,113</w:t>
            </w:r>
          </w:p>
        </w:tc>
        <w:tc>
          <w:tcPr>
            <w:tcW w:w="252" w:type="pct"/>
            <w:tcBorders>
              <w:top w:val="nil"/>
              <w:left w:val="nil"/>
              <w:bottom w:val="nil"/>
              <w:right w:val="nil"/>
            </w:tcBorders>
            <w:shd w:val="clear" w:color="000000" w:fill="FFFFFF"/>
            <w:noWrap/>
            <w:vAlign w:val="bottom"/>
          </w:tcPr>
          <w:p w14:paraId="3C179975"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7066E1FC"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292</w:t>
            </w:r>
          </w:p>
        </w:tc>
      </w:tr>
      <w:tr w:rsidR="00CE70D9" w14:paraId="54A95F72" w14:textId="77777777" w:rsidTr="00636A76">
        <w:trPr>
          <w:trHeight w:hRule="exact" w:val="255"/>
        </w:trPr>
        <w:tc>
          <w:tcPr>
            <w:tcW w:w="2545" w:type="pct"/>
            <w:tcBorders>
              <w:top w:val="nil"/>
              <w:left w:val="nil"/>
              <w:bottom w:val="nil"/>
              <w:right w:val="nil"/>
            </w:tcBorders>
            <w:shd w:val="clear" w:color="000000" w:fill="FFFFFF"/>
            <w:noWrap/>
            <w:vAlign w:val="center"/>
          </w:tcPr>
          <w:p w14:paraId="198CD635"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 </w:t>
            </w:r>
          </w:p>
        </w:tc>
        <w:tc>
          <w:tcPr>
            <w:tcW w:w="171" w:type="pct"/>
            <w:tcBorders>
              <w:top w:val="nil"/>
              <w:left w:val="nil"/>
              <w:bottom w:val="nil"/>
              <w:right w:val="nil"/>
            </w:tcBorders>
            <w:shd w:val="clear" w:color="000000" w:fill="FFFFFF"/>
            <w:noWrap/>
            <w:vAlign w:val="bottom"/>
          </w:tcPr>
          <w:p w14:paraId="4B026667" w14:textId="77777777" w:rsidR="00CE70D9" w:rsidRDefault="00CE70D9" w:rsidP="00636A76">
            <w:pPr>
              <w:rPr>
                <w:rFonts w:ascii="Overpass" w:hAnsi="Overpass" w:cs="Overpass"/>
                <w:sz w:val="16"/>
                <w:szCs w:val="16"/>
              </w:rPr>
            </w:pPr>
          </w:p>
        </w:tc>
        <w:tc>
          <w:tcPr>
            <w:tcW w:w="996" w:type="pct"/>
            <w:tcBorders>
              <w:left w:val="nil"/>
              <w:right w:val="nil"/>
            </w:tcBorders>
            <w:shd w:val="clear" w:color="000000" w:fill="FFFFFF"/>
            <w:noWrap/>
            <w:vAlign w:val="bottom"/>
          </w:tcPr>
          <w:p w14:paraId="361F4B45"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w:t>
            </w:r>
          </w:p>
        </w:tc>
        <w:tc>
          <w:tcPr>
            <w:tcW w:w="252" w:type="pct"/>
            <w:tcBorders>
              <w:left w:val="nil"/>
              <w:bottom w:val="nil"/>
              <w:right w:val="nil"/>
            </w:tcBorders>
            <w:shd w:val="clear" w:color="000000" w:fill="FFFFFF"/>
            <w:noWrap/>
            <w:vAlign w:val="bottom"/>
          </w:tcPr>
          <w:p w14:paraId="69976557" w14:textId="77777777" w:rsidR="00CE70D9" w:rsidRDefault="00CE70D9" w:rsidP="00636A76">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70179B2F"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10,625</w:t>
            </w:r>
          </w:p>
        </w:tc>
      </w:tr>
      <w:tr w:rsidR="00CE70D9" w14:paraId="19497CFB" w14:textId="77777777" w:rsidTr="00636A76">
        <w:trPr>
          <w:trHeight w:hRule="exact" w:val="255"/>
        </w:trPr>
        <w:tc>
          <w:tcPr>
            <w:tcW w:w="2545" w:type="pct"/>
            <w:tcBorders>
              <w:top w:val="nil"/>
              <w:left w:val="nil"/>
              <w:bottom w:val="nil"/>
              <w:right w:val="nil"/>
            </w:tcBorders>
            <w:shd w:val="clear" w:color="000000" w:fill="FFFFFF"/>
            <w:noWrap/>
            <w:vAlign w:val="center"/>
          </w:tcPr>
          <w:p w14:paraId="00BF7E8C"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 </w:t>
            </w:r>
          </w:p>
        </w:tc>
        <w:tc>
          <w:tcPr>
            <w:tcW w:w="171" w:type="pct"/>
            <w:tcBorders>
              <w:top w:val="nil"/>
              <w:left w:val="nil"/>
              <w:bottom w:val="nil"/>
              <w:right w:val="nil"/>
            </w:tcBorders>
            <w:shd w:val="clear" w:color="000000" w:fill="FFFFFF"/>
            <w:noWrap/>
            <w:vAlign w:val="bottom"/>
          </w:tcPr>
          <w:p w14:paraId="4D666413" w14:textId="77777777" w:rsidR="00CE70D9" w:rsidRDefault="00CE70D9" w:rsidP="00636A76">
            <w:pPr>
              <w:rPr>
                <w:rFonts w:ascii="Overpass" w:hAnsi="Overpass" w:cs="Overpass"/>
                <w:sz w:val="16"/>
                <w:szCs w:val="16"/>
              </w:rPr>
            </w:pPr>
          </w:p>
        </w:tc>
        <w:tc>
          <w:tcPr>
            <w:tcW w:w="996" w:type="pct"/>
            <w:tcBorders>
              <w:top w:val="nil"/>
              <w:left w:val="nil"/>
              <w:bottom w:val="single" w:sz="4" w:space="0" w:color="auto"/>
              <w:right w:val="nil"/>
            </w:tcBorders>
            <w:shd w:val="clear" w:color="000000" w:fill="FFFFFF"/>
            <w:noWrap/>
            <w:vAlign w:val="bottom"/>
          </w:tcPr>
          <w:p w14:paraId="6C1A14FA"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54,957</w:t>
            </w:r>
          </w:p>
        </w:tc>
        <w:tc>
          <w:tcPr>
            <w:tcW w:w="252" w:type="pct"/>
            <w:tcBorders>
              <w:top w:val="nil"/>
              <w:left w:val="nil"/>
              <w:right w:val="nil"/>
            </w:tcBorders>
            <w:shd w:val="clear" w:color="000000" w:fill="FFFFFF"/>
            <w:noWrap/>
            <w:vAlign w:val="bottom"/>
          </w:tcPr>
          <w:p w14:paraId="3FA3AB96"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single" w:sz="4" w:space="0" w:color="auto"/>
              <w:right w:val="nil"/>
            </w:tcBorders>
            <w:shd w:val="clear" w:color="000000" w:fill="FFFFFF"/>
            <w:noWrap/>
            <w:vAlign w:val="bottom"/>
          </w:tcPr>
          <w:p w14:paraId="04FA8192"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12,790</w:t>
            </w:r>
          </w:p>
        </w:tc>
      </w:tr>
      <w:tr w:rsidR="00CE70D9" w14:paraId="093535C6" w14:textId="77777777" w:rsidTr="00636A76">
        <w:trPr>
          <w:trHeight w:hRule="exact" w:val="255"/>
        </w:trPr>
        <w:tc>
          <w:tcPr>
            <w:tcW w:w="2545" w:type="pct"/>
            <w:tcBorders>
              <w:top w:val="nil"/>
              <w:left w:val="nil"/>
              <w:bottom w:val="nil"/>
              <w:right w:val="nil"/>
            </w:tcBorders>
            <w:shd w:val="clear" w:color="000000" w:fill="FFFFFF"/>
            <w:noWrap/>
            <w:vAlign w:val="center"/>
          </w:tcPr>
          <w:p w14:paraId="334C72D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EBITDA</w:t>
            </w:r>
          </w:p>
        </w:tc>
        <w:tc>
          <w:tcPr>
            <w:tcW w:w="171" w:type="pct"/>
            <w:tcBorders>
              <w:top w:val="nil"/>
              <w:left w:val="nil"/>
              <w:bottom w:val="nil"/>
              <w:right w:val="nil"/>
            </w:tcBorders>
            <w:shd w:val="clear" w:color="000000" w:fill="FFFFFF"/>
            <w:noWrap/>
            <w:vAlign w:val="bottom"/>
          </w:tcPr>
          <w:p w14:paraId="16DE6ACA" w14:textId="77777777" w:rsidR="00CE70D9" w:rsidRDefault="00CE70D9" w:rsidP="00636A76">
            <w:pPr>
              <w:rPr>
                <w:rFonts w:ascii="Overpass" w:hAnsi="Overpass" w:cs="Overpass"/>
                <w:b/>
                <w:bCs/>
                <w:sz w:val="16"/>
                <w:szCs w:val="16"/>
              </w:rPr>
            </w:pPr>
          </w:p>
        </w:tc>
        <w:tc>
          <w:tcPr>
            <w:tcW w:w="996" w:type="pct"/>
            <w:tcBorders>
              <w:top w:val="single" w:sz="4" w:space="0" w:color="auto"/>
              <w:left w:val="nil"/>
              <w:bottom w:val="double" w:sz="4" w:space="0" w:color="auto"/>
              <w:right w:val="nil"/>
            </w:tcBorders>
            <w:shd w:val="clear" w:color="000000" w:fill="FFFFFF"/>
            <w:noWrap/>
            <w:vAlign w:val="bottom"/>
          </w:tcPr>
          <w:p w14:paraId="6DB38233"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(693,189)</w:t>
            </w:r>
          </w:p>
        </w:tc>
        <w:tc>
          <w:tcPr>
            <w:tcW w:w="252" w:type="pct"/>
            <w:tcBorders>
              <w:left w:val="nil"/>
              <w:bottom w:val="nil"/>
              <w:right w:val="nil"/>
            </w:tcBorders>
            <w:shd w:val="clear" w:color="000000" w:fill="FFFFFF"/>
            <w:noWrap/>
            <w:vAlign w:val="bottom"/>
          </w:tcPr>
          <w:p w14:paraId="1A96CEEC"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single" w:sz="4" w:space="0" w:color="auto"/>
              <w:left w:val="nil"/>
              <w:bottom w:val="double" w:sz="4" w:space="0" w:color="auto"/>
              <w:right w:val="nil"/>
            </w:tcBorders>
            <w:shd w:val="clear" w:color="000000" w:fill="FFFFFF"/>
            <w:noWrap/>
            <w:vAlign w:val="bottom"/>
          </w:tcPr>
          <w:p w14:paraId="268CF8E5"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(704,502)</w:t>
            </w:r>
          </w:p>
        </w:tc>
      </w:tr>
    </w:tbl>
    <w:p w14:paraId="595C9278" w14:textId="77777777" w:rsidR="00CE70D9" w:rsidRDefault="00CE70D9" w:rsidP="00CE70D9">
      <w:pPr>
        <w:spacing w:after="0" w:line="240" w:lineRule="auto"/>
        <w:rPr>
          <w:rFonts w:ascii="Overpass" w:eastAsia="SimSun" w:hAnsi="Overpass" w:cs="Overpass"/>
          <w:sz w:val="20"/>
          <w:szCs w:val="20"/>
        </w:rPr>
      </w:pPr>
    </w:p>
    <w:p w14:paraId="4F6BDF82" w14:textId="77777777" w:rsidR="00CE70D9" w:rsidRDefault="00CE70D9" w:rsidP="00CE70D9">
      <w:pPr>
        <w:spacing w:after="0" w:line="240" w:lineRule="auto"/>
        <w:rPr>
          <w:rFonts w:ascii="Overpass" w:eastAsia="SimSun" w:hAnsi="Overpass" w:cs="Overpass"/>
          <w:sz w:val="20"/>
          <w:szCs w:val="20"/>
          <w:lang w:val="en-US"/>
        </w:rPr>
      </w:pPr>
    </w:p>
    <w:tbl>
      <w:tblPr>
        <w:tblW w:w="4918" w:type="pct"/>
        <w:tblCellMar>
          <w:top w:w="15" w:type="dxa"/>
          <w:left w:w="15" w:type="dxa"/>
          <w:bottom w:w="15" w:type="dxa"/>
          <w:right w:w="15" w:type="dxa"/>
        </w:tblCellMar>
        <w:tblLook w:val="04A0" w:firstRow="1" w:lastRow="0" w:firstColumn="1" w:lastColumn="0" w:noHBand="0" w:noVBand="1"/>
      </w:tblPr>
      <w:tblGrid>
        <w:gridCol w:w="3293"/>
        <w:gridCol w:w="1892"/>
        <w:gridCol w:w="325"/>
        <w:gridCol w:w="1937"/>
        <w:gridCol w:w="508"/>
        <w:gridCol w:w="2082"/>
      </w:tblGrid>
      <w:tr w:rsidR="00CE70D9" w14:paraId="09A0A0F9" w14:textId="77777777" w:rsidTr="00636A76">
        <w:trPr>
          <w:trHeight w:hRule="exact" w:val="255"/>
        </w:trPr>
        <w:tc>
          <w:tcPr>
            <w:tcW w:w="1640" w:type="pct"/>
            <w:tcBorders>
              <w:top w:val="nil"/>
              <w:left w:val="nil"/>
              <w:bottom w:val="nil"/>
              <w:right w:val="nil"/>
            </w:tcBorders>
            <w:shd w:val="clear" w:color="000000" w:fill="FFFFFF"/>
            <w:noWrap/>
            <w:vAlign w:val="center"/>
          </w:tcPr>
          <w:p w14:paraId="786A56DD" w14:textId="77777777" w:rsidR="00CE70D9" w:rsidRDefault="00CE70D9" w:rsidP="00636A76">
            <w:pPr>
              <w:spacing w:after="0" w:line="240" w:lineRule="auto"/>
              <w:jc w:val="center"/>
              <w:rPr>
                <w:rFonts w:ascii="Overpass" w:eastAsia="Times New Roman" w:hAnsi="Overpass" w:cs="Overpass"/>
                <w:sz w:val="16"/>
                <w:szCs w:val="16"/>
                <w:lang w:val="en-US"/>
              </w:rPr>
            </w:pPr>
          </w:p>
        </w:tc>
        <w:tc>
          <w:tcPr>
            <w:tcW w:w="3359" w:type="pct"/>
            <w:gridSpan w:val="5"/>
            <w:tcBorders>
              <w:top w:val="nil"/>
              <w:left w:val="nil"/>
              <w:bottom w:val="single" w:sz="4" w:space="0" w:color="auto"/>
              <w:right w:val="nil"/>
            </w:tcBorders>
            <w:shd w:val="clear" w:color="000000" w:fill="FFFFFF"/>
          </w:tcPr>
          <w:p w14:paraId="229357EB" w14:textId="77777777" w:rsidR="00CE70D9" w:rsidRDefault="00CE70D9" w:rsidP="00636A76">
            <w:pPr>
              <w:jc w:val="center"/>
              <w:rPr>
                <w:rFonts w:ascii="Overpass" w:eastAsia="SimSun" w:hAnsi="Overpass" w:cs="Overpass"/>
                <w:b/>
                <w:bCs/>
                <w:sz w:val="16"/>
                <w:szCs w:val="16"/>
                <w:lang w:val="en-US"/>
              </w:rPr>
            </w:pPr>
            <w:r>
              <w:rPr>
                <w:rFonts w:ascii="Overpass" w:hAnsi="Overpass" w:cs="Overpass"/>
                <w:b/>
                <w:bCs/>
                <w:sz w:val="16"/>
                <w:szCs w:val="16"/>
              </w:rPr>
              <w:t>Three Months Ended</w:t>
            </w:r>
          </w:p>
        </w:tc>
      </w:tr>
      <w:tr w:rsidR="00CE70D9" w14:paraId="0900CCF2" w14:textId="77777777" w:rsidTr="00636A76">
        <w:trPr>
          <w:trHeight w:hRule="exact" w:val="255"/>
        </w:trPr>
        <w:tc>
          <w:tcPr>
            <w:tcW w:w="1640" w:type="pct"/>
            <w:tcBorders>
              <w:top w:val="nil"/>
              <w:left w:val="nil"/>
              <w:bottom w:val="nil"/>
              <w:right w:val="nil"/>
            </w:tcBorders>
            <w:shd w:val="clear" w:color="000000" w:fill="FFFFFF"/>
            <w:noWrap/>
            <w:vAlign w:val="center"/>
          </w:tcPr>
          <w:p w14:paraId="724C38AF" w14:textId="77777777" w:rsidR="00CE70D9" w:rsidRDefault="00CE70D9" w:rsidP="00636A76">
            <w:pPr>
              <w:jc w:val="both"/>
              <w:rPr>
                <w:rFonts w:ascii="Overpass" w:hAnsi="Overpass" w:cs="Overpass"/>
                <w:b/>
                <w:bCs/>
                <w:sz w:val="16"/>
                <w:szCs w:val="16"/>
              </w:rPr>
            </w:pPr>
          </w:p>
        </w:tc>
        <w:tc>
          <w:tcPr>
            <w:tcW w:w="942" w:type="pct"/>
            <w:tcBorders>
              <w:top w:val="single" w:sz="4" w:space="0" w:color="auto"/>
              <w:left w:val="nil"/>
              <w:bottom w:val="single" w:sz="4" w:space="0" w:color="auto"/>
              <w:right w:val="nil"/>
            </w:tcBorders>
            <w:shd w:val="clear" w:color="000000" w:fill="FFFFFF"/>
            <w:vAlign w:val="center"/>
          </w:tcPr>
          <w:p w14:paraId="712795AC" w14:textId="77777777" w:rsidR="00CE70D9" w:rsidRDefault="00CE70D9" w:rsidP="00636A76">
            <w:pPr>
              <w:jc w:val="right"/>
              <w:rPr>
                <w:rFonts w:ascii="Overpass" w:hAnsi="Overpass" w:cs="Overpass"/>
                <w:b/>
                <w:bCs/>
                <w:sz w:val="16"/>
                <w:szCs w:val="16"/>
              </w:rPr>
            </w:pPr>
            <w:r>
              <w:rPr>
                <w:rFonts w:ascii="Overpass" w:hAnsi="Overpass" w:cs="Overpass"/>
                <w:b/>
                <w:bCs/>
                <w:sz w:val="16"/>
                <w:szCs w:val="16"/>
              </w:rPr>
              <w:t>December 31, 2023</w:t>
            </w:r>
          </w:p>
        </w:tc>
        <w:tc>
          <w:tcPr>
            <w:tcW w:w="162" w:type="pct"/>
            <w:tcBorders>
              <w:top w:val="single" w:sz="4" w:space="0" w:color="auto"/>
              <w:left w:val="nil"/>
              <w:bottom w:val="nil"/>
              <w:right w:val="nil"/>
            </w:tcBorders>
            <w:shd w:val="clear" w:color="000000" w:fill="FFFFFF"/>
            <w:noWrap/>
            <w:vAlign w:val="center"/>
          </w:tcPr>
          <w:p w14:paraId="16A5CA51" w14:textId="77777777" w:rsidR="00CE70D9" w:rsidRDefault="00CE70D9" w:rsidP="00636A76">
            <w:pPr>
              <w:rPr>
                <w:rFonts w:ascii="Overpass" w:eastAsia="Times New Roman" w:hAnsi="Overpass" w:cs="Overpass"/>
                <w:sz w:val="16"/>
                <w:szCs w:val="16"/>
              </w:rPr>
            </w:pPr>
          </w:p>
        </w:tc>
        <w:tc>
          <w:tcPr>
            <w:tcW w:w="965" w:type="pct"/>
            <w:tcBorders>
              <w:top w:val="single" w:sz="4" w:space="0" w:color="auto"/>
              <w:left w:val="nil"/>
              <w:bottom w:val="single" w:sz="4" w:space="0" w:color="auto"/>
              <w:right w:val="nil"/>
            </w:tcBorders>
            <w:shd w:val="clear" w:color="000000" w:fill="FFFFFF"/>
            <w:vAlign w:val="center"/>
          </w:tcPr>
          <w:p w14:paraId="714F4F61" w14:textId="77777777" w:rsidR="00CE70D9" w:rsidRDefault="00CE70D9" w:rsidP="00636A76">
            <w:pPr>
              <w:jc w:val="right"/>
              <w:rPr>
                <w:rFonts w:ascii="Overpass" w:eastAsia="SimSun" w:hAnsi="Overpass" w:cs="Overpass"/>
                <w:b/>
                <w:bCs/>
                <w:sz w:val="16"/>
                <w:szCs w:val="16"/>
              </w:rPr>
            </w:pPr>
            <w:r>
              <w:rPr>
                <w:rFonts w:ascii="Overpass" w:hAnsi="Overpass" w:cs="Overpass"/>
                <w:b/>
                <w:bCs/>
                <w:sz w:val="16"/>
                <w:szCs w:val="16"/>
              </w:rPr>
              <w:t>September 30, 2023</w:t>
            </w:r>
          </w:p>
        </w:tc>
        <w:tc>
          <w:tcPr>
            <w:tcW w:w="253" w:type="pct"/>
            <w:tcBorders>
              <w:top w:val="single" w:sz="4" w:space="0" w:color="auto"/>
              <w:left w:val="nil"/>
              <w:bottom w:val="nil"/>
              <w:right w:val="nil"/>
            </w:tcBorders>
            <w:shd w:val="clear" w:color="000000" w:fill="FFFFFF"/>
          </w:tcPr>
          <w:p w14:paraId="0AA520CC" w14:textId="77777777" w:rsidR="00CE70D9" w:rsidRDefault="00CE70D9" w:rsidP="00636A76">
            <w:pPr>
              <w:jc w:val="right"/>
              <w:rPr>
                <w:rFonts w:ascii="Overpass" w:hAnsi="Overpass" w:cs="Overpass"/>
                <w:b/>
                <w:bCs/>
                <w:sz w:val="16"/>
                <w:szCs w:val="16"/>
              </w:rPr>
            </w:pPr>
          </w:p>
        </w:tc>
        <w:tc>
          <w:tcPr>
            <w:tcW w:w="1036" w:type="pct"/>
            <w:tcBorders>
              <w:top w:val="single" w:sz="4" w:space="0" w:color="auto"/>
              <w:left w:val="nil"/>
              <w:bottom w:val="single" w:sz="4" w:space="0" w:color="auto"/>
              <w:right w:val="nil"/>
            </w:tcBorders>
            <w:shd w:val="clear" w:color="000000" w:fill="FFFFFF"/>
          </w:tcPr>
          <w:p w14:paraId="7BE7DC71" w14:textId="77777777" w:rsidR="00CE70D9" w:rsidRDefault="00CE70D9" w:rsidP="00636A76">
            <w:pPr>
              <w:jc w:val="right"/>
              <w:rPr>
                <w:rFonts w:ascii="Overpass" w:eastAsia="SimSun" w:hAnsi="Overpass" w:cs="Overpass"/>
                <w:b/>
                <w:bCs/>
                <w:sz w:val="16"/>
                <w:szCs w:val="16"/>
              </w:rPr>
            </w:pPr>
            <w:r>
              <w:rPr>
                <w:rFonts w:ascii="Overpass" w:eastAsia="SimSun" w:hAnsi="Overpass" w:cs="Overpass"/>
                <w:b/>
                <w:bCs/>
                <w:sz w:val="16"/>
                <w:szCs w:val="16"/>
              </w:rPr>
              <w:t>December 31, 2022</w:t>
            </w:r>
          </w:p>
        </w:tc>
      </w:tr>
      <w:tr w:rsidR="00CE70D9" w14:paraId="63793FE3" w14:textId="77777777" w:rsidTr="00636A76">
        <w:trPr>
          <w:trHeight w:hRule="exact" w:val="255"/>
        </w:trPr>
        <w:tc>
          <w:tcPr>
            <w:tcW w:w="1640" w:type="pct"/>
            <w:tcBorders>
              <w:top w:val="nil"/>
              <w:left w:val="nil"/>
              <w:bottom w:val="nil"/>
              <w:right w:val="nil"/>
            </w:tcBorders>
            <w:shd w:val="clear" w:color="000000" w:fill="FFFFFF"/>
            <w:noWrap/>
            <w:vAlign w:val="center"/>
          </w:tcPr>
          <w:p w14:paraId="7EC316FC" w14:textId="77777777" w:rsidR="00CE70D9" w:rsidRDefault="00CE70D9" w:rsidP="00636A76">
            <w:pPr>
              <w:jc w:val="both"/>
              <w:rPr>
                <w:rFonts w:ascii="Overpass" w:hAnsi="Overpass" w:cs="Overpass"/>
                <w:b/>
                <w:bCs/>
                <w:sz w:val="16"/>
                <w:szCs w:val="16"/>
              </w:rPr>
            </w:pPr>
          </w:p>
        </w:tc>
        <w:tc>
          <w:tcPr>
            <w:tcW w:w="942" w:type="pct"/>
            <w:tcBorders>
              <w:top w:val="single" w:sz="4" w:space="0" w:color="auto"/>
              <w:left w:val="nil"/>
              <w:right w:val="nil"/>
            </w:tcBorders>
            <w:shd w:val="clear" w:color="000000" w:fill="FFFFFF"/>
            <w:vAlign w:val="center"/>
          </w:tcPr>
          <w:p w14:paraId="1D55AECB" w14:textId="77777777" w:rsidR="00CE70D9" w:rsidRDefault="00CE70D9" w:rsidP="00636A76">
            <w:pPr>
              <w:jc w:val="center"/>
              <w:rPr>
                <w:rFonts w:ascii="Overpass" w:hAnsi="Overpass" w:cs="Overpass"/>
                <w:b/>
                <w:bCs/>
                <w:i/>
                <w:iCs/>
                <w:sz w:val="16"/>
                <w:szCs w:val="16"/>
              </w:rPr>
            </w:pPr>
            <w:r>
              <w:rPr>
                <w:rFonts w:ascii="Overpass" w:hAnsi="Overpass" w:cs="Overpass"/>
                <w:b/>
                <w:bCs/>
                <w:i/>
                <w:iCs/>
                <w:sz w:val="16"/>
                <w:szCs w:val="16"/>
              </w:rPr>
              <w:t>US$</w:t>
            </w:r>
          </w:p>
        </w:tc>
        <w:tc>
          <w:tcPr>
            <w:tcW w:w="162" w:type="pct"/>
            <w:tcBorders>
              <w:top w:val="nil"/>
              <w:left w:val="nil"/>
              <w:right w:val="nil"/>
            </w:tcBorders>
            <w:shd w:val="clear" w:color="000000" w:fill="FFFFFF"/>
            <w:noWrap/>
            <w:vAlign w:val="bottom"/>
          </w:tcPr>
          <w:p w14:paraId="7B1F7523" w14:textId="77777777" w:rsidR="00CE70D9" w:rsidRDefault="00CE70D9" w:rsidP="00636A76">
            <w:pPr>
              <w:jc w:val="center"/>
              <w:rPr>
                <w:rFonts w:ascii="Overpass" w:eastAsia="Times New Roman" w:hAnsi="Overpass" w:cs="Overpass"/>
                <w:i/>
                <w:iCs/>
                <w:sz w:val="16"/>
                <w:szCs w:val="16"/>
              </w:rPr>
            </w:pPr>
          </w:p>
        </w:tc>
        <w:tc>
          <w:tcPr>
            <w:tcW w:w="965" w:type="pct"/>
            <w:tcBorders>
              <w:top w:val="nil"/>
              <w:left w:val="nil"/>
              <w:right w:val="nil"/>
            </w:tcBorders>
            <w:shd w:val="clear" w:color="000000" w:fill="FFFFFF"/>
            <w:vAlign w:val="center"/>
          </w:tcPr>
          <w:p w14:paraId="00DDC64A" w14:textId="77777777" w:rsidR="00CE70D9" w:rsidRDefault="00CE70D9" w:rsidP="00636A76">
            <w:pPr>
              <w:jc w:val="center"/>
              <w:rPr>
                <w:rFonts w:ascii="Overpass" w:eastAsia="SimSun" w:hAnsi="Overpass" w:cs="Overpass"/>
                <w:b/>
                <w:bCs/>
                <w:i/>
                <w:iCs/>
                <w:sz w:val="16"/>
                <w:szCs w:val="16"/>
              </w:rPr>
            </w:pPr>
            <w:r>
              <w:rPr>
                <w:rFonts w:ascii="Overpass" w:hAnsi="Overpass" w:cs="Overpass"/>
                <w:b/>
                <w:bCs/>
                <w:i/>
                <w:iCs/>
                <w:sz w:val="16"/>
                <w:szCs w:val="16"/>
              </w:rPr>
              <w:t>US$</w:t>
            </w:r>
          </w:p>
        </w:tc>
        <w:tc>
          <w:tcPr>
            <w:tcW w:w="253" w:type="pct"/>
            <w:tcBorders>
              <w:top w:val="nil"/>
              <w:left w:val="nil"/>
              <w:right w:val="nil"/>
            </w:tcBorders>
            <w:shd w:val="clear" w:color="000000" w:fill="FFFFFF"/>
          </w:tcPr>
          <w:p w14:paraId="570CC10D" w14:textId="77777777" w:rsidR="00CE70D9" w:rsidRDefault="00CE70D9" w:rsidP="00636A76">
            <w:pPr>
              <w:jc w:val="center"/>
              <w:rPr>
                <w:rFonts w:ascii="Overpass" w:hAnsi="Overpass" w:cs="Overpass"/>
                <w:b/>
                <w:bCs/>
                <w:i/>
                <w:iCs/>
                <w:sz w:val="16"/>
                <w:szCs w:val="16"/>
                <w:lang w:val="en-US"/>
              </w:rPr>
            </w:pPr>
          </w:p>
        </w:tc>
        <w:tc>
          <w:tcPr>
            <w:tcW w:w="1036" w:type="pct"/>
            <w:tcBorders>
              <w:top w:val="nil"/>
              <w:left w:val="nil"/>
              <w:right w:val="nil"/>
            </w:tcBorders>
            <w:shd w:val="clear" w:color="000000" w:fill="FFFFFF"/>
          </w:tcPr>
          <w:p w14:paraId="1F56E418" w14:textId="77777777" w:rsidR="00CE70D9" w:rsidRDefault="00CE70D9" w:rsidP="00636A76">
            <w:pPr>
              <w:jc w:val="center"/>
              <w:rPr>
                <w:rFonts w:ascii="Overpass" w:eastAsia="SimSun" w:hAnsi="Overpass" w:cs="Overpass"/>
                <w:b/>
                <w:bCs/>
                <w:i/>
                <w:iCs/>
                <w:sz w:val="16"/>
                <w:szCs w:val="16"/>
              </w:rPr>
            </w:pPr>
            <w:r>
              <w:rPr>
                <w:rFonts w:ascii="Overpass" w:hAnsi="Overpass" w:cs="Overpass"/>
                <w:b/>
                <w:bCs/>
                <w:i/>
                <w:iCs/>
                <w:sz w:val="16"/>
                <w:szCs w:val="16"/>
              </w:rPr>
              <w:t>US$</w:t>
            </w:r>
          </w:p>
        </w:tc>
      </w:tr>
      <w:tr w:rsidR="00CE70D9" w14:paraId="05B5F9FC" w14:textId="77777777" w:rsidTr="00636A76">
        <w:trPr>
          <w:trHeight w:hRule="exact" w:val="255"/>
        </w:trPr>
        <w:tc>
          <w:tcPr>
            <w:tcW w:w="1640" w:type="pct"/>
            <w:tcBorders>
              <w:top w:val="nil"/>
              <w:left w:val="nil"/>
              <w:bottom w:val="nil"/>
              <w:right w:val="nil"/>
            </w:tcBorders>
            <w:shd w:val="clear" w:color="000000" w:fill="FFFFFF"/>
            <w:noWrap/>
            <w:vAlign w:val="center"/>
          </w:tcPr>
          <w:p w14:paraId="3D94D922"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942" w:type="pct"/>
            <w:tcBorders>
              <w:top w:val="nil"/>
              <w:left w:val="nil"/>
              <w:right w:val="nil"/>
            </w:tcBorders>
            <w:shd w:val="clear" w:color="000000" w:fill="FFFFFF"/>
            <w:vAlign w:val="bottom"/>
          </w:tcPr>
          <w:p w14:paraId="125AB5E3" w14:textId="77777777" w:rsidR="00CE70D9" w:rsidRDefault="00CE70D9" w:rsidP="00636A76">
            <w:pPr>
              <w:jc w:val="right"/>
              <w:rPr>
                <w:rFonts w:ascii="Overpass" w:hAnsi="Overpass" w:cs="Overpass"/>
                <w:b/>
                <w:bCs/>
                <w:sz w:val="16"/>
                <w:szCs w:val="16"/>
              </w:rPr>
            </w:pPr>
            <w:r>
              <w:rPr>
                <w:rFonts w:ascii="Overpass" w:hAnsi="Overpass" w:cs="Overpass"/>
                <w:b/>
                <w:bCs/>
                <w:sz w:val="16"/>
                <w:szCs w:val="16"/>
              </w:rPr>
              <w:t>(223,731)</w:t>
            </w:r>
          </w:p>
        </w:tc>
        <w:tc>
          <w:tcPr>
            <w:tcW w:w="162" w:type="pct"/>
            <w:tcBorders>
              <w:top w:val="nil"/>
              <w:left w:val="nil"/>
              <w:right w:val="nil"/>
            </w:tcBorders>
            <w:shd w:val="clear" w:color="000000" w:fill="FFFFFF"/>
            <w:noWrap/>
            <w:vAlign w:val="bottom"/>
          </w:tcPr>
          <w:p w14:paraId="3D007259" w14:textId="77777777" w:rsidR="00CE70D9" w:rsidRDefault="00CE70D9" w:rsidP="00636A76">
            <w:pPr>
              <w:rPr>
                <w:rFonts w:ascii="Overpass" w:hAnsi="Overpass" w:cs="Overpass"/>
                <w:b/>
                <w:bCs/>
                <w:sz w:val="16"/>
                <w:szCs w:val="16"/>
              </w:rPr>
            </w:pPr>
          </w:p>
        </w:tc>
        <w:tc>
          <w:tcPr>
            <w:tcW w:w="965" w:type="pct"/>
            <w:tcBorders>
              <w:top w:val="nil"/>
              <w:left w:val="nil"/>
              <w:right w:val="nil"/>
            </w:tcBorders>
            <w:shd w:val="clear" w:color="000000" w:fill="FFFFFF"/>
            <w:noWrap/>
            <w:vAlign w:val="bottom"/>
          </w:tcPr>
          <w:p w14:paraId="552F929A"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(173,582)</w:t>
            </w:r>
          </w:p>
        </w:tc>
        <w:tc>
          <w:tcPr>
            <w:tcW w:w="253" w:type="pct"/>
            <w:tcBorders>
              <w:top w:val="nil"/>
              <w:left w:val="nil"/>
              <w:right w:val="nil"/>
            </w:tcBorders>
            <w:shd w:val="clear" w:color="000000" w:fill="FFFFFF"/>
            <w:noWrap/>
            <w:vAlign w:val="bottom"/>
          </w:tcPr>
          <w:p w14:paraId="1D1808B8"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3E134E77"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(357,918)</w:t>
            </w:r>
          </w:p>
        </w:tc>
      </w:tr>
      <w:tr w:rsidR="00CE70D9" w14:paraId="035F2D58" w14:textId="77777777" w:rsidTr="00636A76">
        <w:trPr>
          <w:trHeight w:hRule="exact" w:val="255"/>
        </w:trPr>
        <w:tc>
          <w:tcPr>
            <w:tcW w:w="1640" w:type="pct"/>
            <w:tcBorders>
              <w:top w:val="nil"/>
              <w:left w:val="nil"/>
              <w:bottom w:val="nil"/>
              <w:right w:val="nil"/>
            </w:tcBorders>
            <w:shd w:val="clear" w:color="000000" w:fill="FFFFFF"/>
            <w:noWrap/>
            <w:vAlign w:val="center"/>
          </w:tcPr>
          <w:p w14:paraId="3143E85A"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w:t>
            </w:r>
          </w:p>
        </w:tc>
        <w:tc>
          <w:tcPr>
            <w:tcW w:w="942" w:type="pct"/>
            <w:tcBorders>
              <w:left w:val="nil"/>
              <w:right w:val="nil"/>
            </w:tcBorders>
            <w:shd w:val="clear" w:color="000000" w:fill="FFFFFF"/>
            <w:vAlign w:val="bottom"/>
          </w:tcPr>
          <w:p w14:paraId="15359A31" w14:textId="77777777" w:rsidR="00CE70D9" w:rsidRDefault="00CE70D9" w:rsidP="00636A76">
            <w:pPr>
              <w:jc w:val="right"/>
              <w:rPr>
                <w:rFonts w:ascii="Overpass" w:hAnsi="Overpass" w:cs="Overpass"/>
                <w:sz w:val="16"/>
                <w:szCs w:val="16"/>
              </w:rPr>
            </w:pPr>
            <w:r>
              <w:rPr>
                <w:rFonts w:ascii="Overpass" w:hAnsi="Overpass" w:cs="Overpass"/>
                <w:sz w:val="16"/>
                <w:szCs w:val="16"/>
              </w:rPr>
              <w:t>-</w:t>
            </w:r>
          </w:p>
        </w:tc>
        <w:tc>
          <w:tcPr>
            <w:tcW w:w="162" w:type="pct"/>
            <w:tcBorders>
              <w:left w:val="nil"/>
              <w:bottom w:val="nil"/>
              <w:right w:val="nil"/>
            </w:tcBorders>
            <w:shd w:val="clear" w:color="000000" w:fill="FFFFFF"/>
            <w:noWrap/>
            <w:vAlign w:val="bottom"/>
          </w:tcPr>
          <w:p w14:paraId="446906F1" w14:textId="77777777" w:rsidR="00CE70D9" w:rsidRDefault="00CE70D9" w:rsidP="00636A76">
            <w:pPr>
              <w:rPr>
                <w:rFonts w:ascii="Overpass" w:hAnsi="Overpass" w:cs="Overpass"/>
                <w:sz w:val="16"/>
                <w:szCs w:val="16"/>
              </w:rPr>
            </w:pPr>
          </w:p>
        </w:tc>
        <w:tc>
          <w:tcPr>
            <w:tcW w:w="965" w:type="pct"/>
            <w:tcBorders>
              <w:left w:val="nil"/>
              <w:right w:val="nil"/>
            </w:tcBorders>
            <w:shd w:val="clear" w:color="000000" w:fill="FFFFFF"/>
            <w:noWrap/>
            <w:vAlign w:val="bottom"/>
          </w:tcPr>
          <w:p w14:paraId="0C3C2DC9"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w:t>
            </w:r>
          </w:p>
        </w:tc>
        <w:tc>
          <w:tcPr>
            <w:tcW w:w="253" w:type="pct"/>
            <w:tcBorders>
              <w:left w:val="nil"/>
              <w:bottom w:val="nil"/>
              <w:right w:val="nil"/>
            </w:tcBorders>
            <w:shd w:val="clear" w:color="000000" w:fill="FFFFFF"/>
            <w:noWrap/>
            <w:vAlign w:val="bottom"/>
          </w:tcPr>
          <w:p w14:paraId="7BB53083" w14:textId="77777777" w:rsidR="00CE70D9" w:rsidRDefault="00CE70D9" w:rsidP="00636A76">
            <w:pPr>
              <w:spacing w:after="0" w:line="240" w:lineRule="auto"/>
              <w:jc w:val="right"/>
              <w:rPr>
                <w:rFonts w:ascii="Overpass" w:hAnsi="Overpass" w:cs="Overpass"/>
                <w:b/>
                <w:bCs/>
                <w:sz w:val="16"/>
                <w:szCs w:val="16"/>
              </w:rPr>
            </w:pPr>
          </w:p>
        </w:tc>
        <w:tc>
          <w:tcPr>
            <w:tcW w:w="1036" w:type="pct"/>
            <w:tcBorders>
              <w:left w:val="nil"/>
              <w:right w:val="nil"/>
            </w:tcBorders>
            <w:shd w:val="clear" w:color="000000" w:fill="FFFFFF"/>
            <w:noWrap/>
            <w:vAlign w:val="bottom"/>
          </w:tcPr>
          <w:p w14:paraId="71131024"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 xml:space="preserve">- </w:t>
            </w:r>
          </w:p>
        </w:tc>
      </w:tr>
      <w:tr w:rsidR="00CE70D9" w14:paraId="14C7F629" w14:textId="77777777" w:rsidTr="00636A76">
        <w:trPr>
          <w:trHeight w:hRule="exact" w:val="255"/>
        </w:trPr>
        <w:tc>
          <w:tcPr>
            <w:tcW w:w="1640" w:type="pct"/>
            <w:tcBorders>
              <w:top w:val="nil"/>
              <w:left w:val="nil"/>
              <w:bottom w:val="nil"/>
              <w:right w:val="nil"/>
            </w:tcBorders>
            <w:shd w:val="clear" w:color="000000" w:fill="FFFFFF"/>
            <w:noWrap/>
            <w:vAlign w:val="center"/>
          </w:tcPr>
          <w:p w14:paraId="755B2A9C"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net loss</w:t>
            </w:r>
          </w:p>
        </w:tc>
        <w:tc>
          <w:tcPr>
            <w:tcW w:w="942" w:type="pct"/>
            <w:tcBorders>
              <w:top w:val="nil"/>
              <w:left w:val="nil"/>
              <w:right w:val="nil"/>
            </w:tcBorders>
            <w:shd w:val="clear" w:color="000000" w:fill="FFFFFF"/>
            <w:vAlign w:val="bottom"/>
          </w:tcPr>
          <w:p w14:paraId="457E91DE" w14:textId="77777777" w:rsidR="00CE70D9" w:rsidRDefault="00CE70D9" w:rsidP="00636A76">
            <w:pPr>
              <w:jc w:val="right"/>
              <w:rPr>
                <w:rFonts w:ascii="Overpass" w:hAnsi="Overpass" w:cs="Overpass"/>
                <w:b/>
                <w:bCs/>
                <w:sz w:val="16"/>
                <w:szCs w:val="16"/>
              </w:rPr>
            </w:pPr>
            <w:r>
              <w:rPr>
                <w:rFonts w:ascii="Overpass" w:hAnsi="Overpass" w:cs="Overpass"/>
                <w:b/>
                <w:bCs/>
                <w:sz w:val="16"/>
                <w:szCs w:val="16"/>
              </w:rPr>
              <w:t>(223,731)</w:t>
            </w:r>
          </w:p>
        </w:tc>
        <w:tc>
          <w:tcPr>
            <w:tcW w:w="162" w:type="pct"/>
            <w:tcBorders>
              <w:top w:val="nil"/>
              <w:left w:val="nil"/>
              <w:right w:val="nil"/>
            </w:tcBorders>
            <w:shd w:val="clear" w:color="000000" w:fill="FFFFFF"/>
            <w:noWrap/>
            <w:vAlign w:val="bottom"/>
          </w:tcPr>
          <w:p w14:paraId="23AEBA68" w14:textId="77777777" w:rsidR="00CE70D9" w:rsidRDefault="00CE70D9" w:rsidP="00636A76">
            <w:pPr>
              <w:rPr>
                <w:rFonts w:ascii="Overpass" w:hAnsi="Overpass" w:cs="Overpass"/>
                <w:b/>
                <w:bCs/>
                <w:sz w:val="16"/>
                <w:szCs w:val="16"/>
              </w:rPr>
            </w:pPr>
          </w:p>
        </w:tc>
        <w:tc>
          <w:tcPr>
            <w:tcW w:w="965" w:type="pct"/>
            <w:tcBorders>
              <w:top w:val="nil"/>
              <w:left w:val="nil"/>
              <w:right w:val="nil"/>
            </w:tcBorders>
            <w:shd w:val="clear" w:color="000000" w:fill="FFFFFF"/>
            <w:noWrap/>
            <w:vAlign w:val="bottom"/>
          </w:tcPr>
          <w:p w14:paraId="0131E993"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(173,582)</w:t>
            </w:r>
          </w:p>
        </w:tc>
        <w:tc>
          <w:tcPr>
            <w:tcW w:w="253" w:type="pct"/>
            <w:tcBorders>
              <w:top w:val="nil"/>
              <w:left w:val="nil"/>
              <w:right w:val="nil"/>
            </w:tcBorders>
            <w:shd w:val="clear" w:color="000000" w:fill="FFFFFF"/>
            <w:noWrap/>
            <w:vAlign w:val="bottom"/>
          </w:tcPr>
          <w:p w14:paraId="72DA4BF2"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3BA06ED0"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(357,918)</w:t>
            </w:r>
          </w:p>
        </w:tc>
      </w:tr>
      <w:tr w:rsidR="00CE70D9" w14:paraId="71234D3C" w14:textId="77777777" w:rsidTr="00636A76">
        <w:trPr>
          <w:trHeight w:hRule="exact" w:val="255"/>
        </w:trPr>
        <w:tc>
          <w:tcPr>
            <w:tcW w:w="1640" w:type="pct"/>
            <w:tcBorders>
              <w:top w:val="nil"/>
              <w:left w:val="nil"/>
              <w:bottom w:val="nil"/>
              <w:right w:val="nil"/>
            </w:tcBorders>
            <w:shd w:val="clear" w:color="000000" w:fill="FFFFFF"/>
            <w:noWrap/>
            <w:vAlign w:val="center"/>
          </w:tcPr>
          <w:p w14:paraId="563B3924"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942" w:type="pct"/>
            <w:tcBorders>
              <w:top w:val="nil"/>
              <w:left w:val="nil"/>
              <w:right w:val="nil"/>
            </w:tcBorders>
            <w:shd w:val="clear" w:color="000000" w:fill="FFFFFF"/>
            <w:vAlign w:val="bottom"/>
          </w:tcPr>
          <w:p w14:paraId="390C0766" w14:textId="77777777" w:rsidR="00CE70D9" w:rsidRDefault="00CE70D9" w:rsidP="00636A76">
            <w:pPr>
              <w:jc w:val="right"/>
              <w:rPr>
                <w:rFonts w:ascii="Overpass" w:hAnsi="Overpass" w:cs="Overpass"/>
                <w:b/>
                <w:bCs/>
                <w:sz w:val="16"/>
                <w:szCs w:val="16"/>
              </w:rPr>
            </w:pPr>
            <w:r>
              <w:rPr>
                <w:rFonts w:ascii="Overpass" w:hAnsi="Overpass" w:cs="Overpass"/>
                <w:b/>
                <w:bCs/>
                <w:sz w:val="16"/>
                <w:szCs w:val="16"/>
              </w:rPr>
              <w:t>(223,731)</w:t>
            </w:r>
          </w:p>
        </w:tc>
        <w:tc>
          <w:tcPr>
            <w:tcW w:w="162" w:type="pct"/>
            <w:tcBorders>
              <w:top w:val="nil"/>
              <w:left w:val="nil"/>
              <w:right w:val="nil"/>
            </w:tcBorders>
            <w:shd w:val="clear" w:color="000000" w:fill="FFFFFF"/>
            <w:noWrap/>
            <w:vAlign w:val="bottom"/>
          </w:tcPr>
          <w:p w14:paraId="1D84AE6C" w14:textId="77777777" w:rsidR="00CE70D9" w:rsidRDefault="00CE70D9" w:rsidP="00636A76">
            <w:pPr>
              <w:rPr>
                <w:rFonts w:ascii="Overpass" w:hAnsi="Overpass" w:cs="Overpass"/>
                <w:b/>
                <w:bCs/>
                <w:sz w:val="16"/>
                <w:szCs w:val="16"/>
              </w:rPr>
            </w:pPr>
          </w:p>
        </w:tc>
        <w:tc>
          <w:tcPr>
            <w:tcW w:w="965" w:type="pct"/>
            <w:tcBorders>
              <w:top w:val="nil"/>
              <w:left w:val="nil"/>
              <w:right w:val="nil"/>
            </w:tcBorders>
            <w:shd w:val="clear" w:color="000000" w:fill="FFFFFF"/>
            <w:noWrap/>
            <w:vAlign w:val="bottom"/>
          </w:tcPr>
          <w:p w14:paraId="06241AF6"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(173,582)</w:t>
            </w:r>
          </w:p>
        </w:tc>
        <w:tc>
          <w:tcPr>
            <w:tcW w:w="253" w:type="pct"/>
            <w:tcBorders>
              <w:top w:val="nil"/>
              <w:left w:val="nil"/>
              <w:right w:val="nil"/>
            </w:tcBorders>
            <w:shd w:val="clear" w:color="000000" w:fill="FFFFFF"/>
            <w:noWrap/>
            <w:vAlign w:val="bottom"/>
          </w:tcPr>
          <w:p w14:paraId="322B0BE9"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3874BA7E"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(357,918)</w:t>
            </w:r>
          </w:p>
        </w:tc>
      </w:tr>
      <w:tr w:rsidR="00CE70D9" w14:paraId="5201B7F2" w14:textId="77777777" w:rsidTr="00636A76">
        <w:trPr>
          <w:trHeight w:hRule="exact" w:val="255"/>
        </w:trPr>
        <w:tc>
          <w:tcPr>
            <w:tcW w:w="1640" w:type="pct"/>
            <w:tcBorders>
              <w:top w:val="nil"/>
              <w:left w:val="nil"/>
              <w:bottom w:val="nil"/>
              <w:right w:val="nil"/>
            </w:tcBorders>
            <w:shd w:val="clear" w:color="000000" w:fill="FFFFFF"/>
            <w:noWrap/>
            <w:vAlign w:val="center"/>
          </w:tcPr>
          <w:p w14:paraId="7256F25A"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 </w:t>
            </w:r>
          </w:p>
        </w:tc>
        <w:tc>
          <w:tcPr>
            <w:tcW w:w="942" w:type="pct"/>
            <w:tcBorders>
              <w:left w:val="nil"/>
              <w:bottom w:val="nil"/>
              <w:right w:val="nil"/>
            </w:tcBorders>
            <w:shd w:val="clear" w:color="000000" w:fill="FFFFFF"/>
            <w:vAlign w:val="bottom"/>
          </w:tcPr>
          <w:p w14:paraId="0C9C54C5" w14:textId="77777777" w:rsidR="00CE70D9" w:rsidRDefault="00CE70D9" w:rsidP="00636A76">
            <w:pPr>
              <w:jc w:val="right"/>
              <w:rPr>
                <w:rFonts w:ascii="Overpass" w:hAnsi="Overpass" w:cs="Overpass"/>
                <w:sz w:val="16"/>
                <w:szCs w:val="16"/>
              </w:rPr>
            </w:pPr>
            <w:r>
              <w:rPr>
                <w:rFonts w:ascii="Overpass" w:hAnsi="Overpass" w:cs="Overpass"/>
                <w:sz w:val="16"/>
                <w:szCs w:val="16"/>
              </w:rPr>
              <w:t xml:space="preserve">2,833 </w:t>
            </w:r>
          </w:p>
        </w:tc>
        <w:tc>
          <w:tcPr>
            <w:tcW w:w="162" w:type="pct"/>
            <w:tcBorders>
              <w:left w:val="nil"/>
              <w:bottom w:val="nil"/>
              <w:right w:val="nil"/>
            </w:tcBorders>
            <w:shd w:val="clear" w:color="000000" w:fill="FFFFFF"/>
            <w:noWrap/>
            <w:vAlign w:val="bottom"/>
          </w:tcPr>
          <w:p w14:paraId="646CB699" w14:textId="77777777" w:rsidR="00CE70D9" w:rsidRDefault="00CE70D9" w:rsidP="00636A76">
            <w:pPr>
              <w:rPr>
                <w:rFonts w:ascii="Overpass" w:hAnsi="Overpass" w:cs="Overpass"/>
                <w:sz w:val="16"/>
                <w:szCs w:val="16"/>
              </w:rPr>
            </w:pPr>
          </w:p>
        </w:tc>
        <w:tc>
          <w:tcPr>
            <w:tcW w:w="965" w:type="pct"/>
            <w:tcBorders>
              <w:left w:val="nil"/>
              <w:bottom w:val="nil"/>
              <w:right w:val="nil"/>
            </w:tcBorders>
            <w:shd w:val="clear" w:color="000000" w:fill="FFFFFF"/>
            <w:noWrap/>
            <w:vAlign w:val="bottom"/>
          </w:tcPr>
          <w:p w14:paraId="39A5EBCA"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 xml:space="preserve">3,897 </w:t>
            </w:r>
          </w:p>
        </w:tc>
        <w:tc>
          <w:tcPr>
            <w:tcW w:w="253" w:type="pct"/>
            <w:tcBorders>
              <w:left w:val="nil"/>
              <w:bottom w:val="nil"/>
              <w:right w:val="nil"/>
            </w:tcBorders>
            <w:shd w:val="clear" w:color="000000" w:fill="FFFFFF"/>
            <w:noWrap/>
            <w:vAlign w:val="bottom"/>
          </w:tcPr>
          <w:p w14:paraId="2D5386EA" w14:textId="77777777" w:rsidR="00CE70D9" w:rsidRDefault="00CE70D9" w:rsidP="00636A76">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786B9360"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lang w:val="en-US"/>
              </w:rPr>
              <w:t xml:space="preserve">148  </w:t>
            </w:r>
            <w:r>
              <w:rPr>
                <w:rFonts w:ascii="Overpass" w:hAnsi="Overpass" w:cs="Overpass"/>
                <w:sz w:val="16"/>
                <w:szCs w:val="16"/>
              </w:rPr>
              <w:t xml:space="preserve"> </w:t>
            </w:r>
          </w:p>
        </w:tc>
      </w:tr>
      <w:tr w:rsidR="00CE70D9" w14:paraId="69018603" w14:textId="77777777" w:rsidTr="00636A76">
        <w:trPr>
          <w:trHeight w:hRule="exact" w:val="255"/>
        </w:trPr>
        <w:tc>
          <w:tcPr>
            <w:tcW w:w="1640" w:type="pct"/>
            <w:tcBorders>
              <w:top w:val="nil"/>
              <w:left w:val="nil"/>
              <w:bottom w:val="nil"/>
              <w:right w:val="nil"/>
            </w:tcBorders>
            <w:shd w:val="clear" w:color="000000" w:fill="FFFFFF"/>
            <w:noWrap/>
            <w:vAlign w:val="center"/>
          </w:tcPr>
          <w:p w14:paraId="26FA9250"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 </w:t>
            </w:r>
          </w:p>
        </w:tc>
        <w:tc>
          <w:tcPr>
            <w:tcW w:w="942" w:type="pct"/>
            <w:tcBorders>
              <w:top w:val="nil"/>
              <w:left w:val="nil"/>
              <w:bottom w:val="nil"/>
              <w:right w:val="nil"/>
            </w:tcBorders>
            <w:shd w:val="clear" w:color="000000" w:fill="FFFFFF"/>
            <w:vAlign w:val="bottom"/>
          </w:tcPr>
          <w:p w14:paraId="75CBC0E7" w14:textId="77777777" w:rsidR="00CE70D9" w:rsidRDefault="00CE70D9" w:rsidP="00636A76">
            <w:pPr>
              <w:jc w:val="right"/>
              <w:rPr>
                <w:rFonts w:ascii="Overpass" w:hAnsi="Overpass" w:cs="Overpass"/>
                <w:sz w:val="16"/>
                <w:szCs w:val="16"/>
              </w:rPr>
            </w:pPr>
            <w:r>
              <w:rPr>
                <w:rFonts w:ascii="Overpass" w:hAnsi="Overpass" w:cs="Overpass"/>
                <w:sz w:val="16"/>
                <w:szCs w:val="16"/>
              </w:rPr>
              <w:t>(1,946)</w:t>
            </w:r>
          </w:p>
        </w:tc>
        <w:tc>
          <w:tcPr>
            <w:tcW w:w="162" w:type="pct"/>
            <w:tcBorders>
              <w:top w:val="nil"/>
              <w:left w:val="nil"/>
              <w:bottom w:val="nil"/>
              <w:right w:val="nil"/>
            </w:tcBorders>
            <w:shd w:val="clear" w:color="000000" w:fill="FFFFFF"/>
            <w:noWrap/>
            <w:vAlign w:val="bottom"/>
          </w:tcPr>
          <w:p w14:paraId="24B466D0" w14:textId="77777777" w:rsidR="00CE70D9" w:rsidRDefault="00CE70D9" w:rsidP="00636A76">
            <w:pPr>
              <w:rPr>
                <w:rFonts w:ascii="Overpass" w:hAnsi="Overpass" w:cs="Overpass"/>
                <w:sz w:val="16"/>
                <w:szCs w:val="16"/>
              </w:rPr>
            </w:pPr>
          </w:p>
        </w:tc>
        <w:tc>
          <w:tcPr>
            <w:tcW w:w="965" w:type="pct"/>
            <w:tcBorders>
              <w:top w:val="nil"/>
              <w:left w:val="nil"/>
              <w:bottom w:val="nil"/>
              <w:right w:val="nil"/>
            </w:tcBorders>
            <w:shd w:val="clear" w:color="000000" w:fill="FFFFFF"/>
            <w:noWrap/>
            <w:vAlign w:val="bottom"/>
          </w:tcPr>
          <w:p w14:paraId="37D90E02"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(1,410)</w:t>
            </w:r>
          </w:p>
        </w:tc>
        <w:tc>
          <w:tcPr>
            <w:tcW w:w="253" w:type="pct"/>
            <w:tcBorders>
              <w:top w:val="nil"/>
              <w:left w:val="nil"/>
              <w:bottom w:val="nil"/>
              <w:right w:val="nil"/>
            </w:tcBorders>
            <w:shd w:val="clear" w:color="000000" w:fill="FFFFFF"/>
            <w:noWrap/>
            <w:vAlign w:val="bottom"/>
          </w:tcPr>
          <w:p w14:paraId="1CFB3167"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6BA30B9D"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(3,001)</w:t>
            </w:r>
          </w:p>
        </w:tc>
      </w:tr>
      <w:tr w:rsidR="00CE70D9" w14:paraId="751A63D8" w14:textId="77777777" w:rsidTr="00636A76">
        <w:trPr>
          <w:trHeight w:hRule="exact" w:val="255"/>
        </w:trPr>
        <w:tc>
          <w:tcPr>
            <w:tcW w:w="1640" w:type="pct"/>
            <w:tcBorders>
              <w:top w:val="nil"/>
              <w:left w:val="nil"/>
              <w:bottom w:val="nil"/>
              <w:right w:val="nil"/>
            </w:tcBorders>
            <w:shd w:val="clear" w:color="000000" w:fill="FFFFFF"/>
            <w:noWrap/>
            <w:vAlign w:val="center"/>
          </w:tcPr>
          <w:p w14:paraId="7A7F0437"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(benefit)/expense </w:t>
            </w:r>
          </w:p>
        </w:tc>
        <w:tc>
          <w:tcPr>
            <w:tcW w:w="942" w:type="pct"/>
            <w:tcBorders>
              <w:top w:val="nil"/>
              <w:left w:val="nil"/>
              <w:right w:val="nil"/>
            </w:tcBorders>
            <w:shd w:val="clear" w:color="000000" w:fill="FFFFFF"/>
            <w:vAlign w:val="bottom"/>
          </w:tcPr>
          <w:p w14:paraId="75D1BE18" w14:textId="77777777" w:rsidR="00CE70D9" w:rsidRDefault="00CE70D9" w:rsidP="00636A76">
            <w:pPr>
              <w:jc w:val="right"/>
              <w:rPr>
                <w:rFonts w:ascii="Overpass" w:hAnsi="Overpass" w:cs="Overpass"/>
                <w:sz w:val="16"/>
                <w:szCs w:val="16"/>
              </w:rPr>
            </w:pPr>
            <w:r>
              <w:rPr>
                <w:rFonts w:ascii="Overpass" w:hAnsi="Overpass" w:cs="Overpass" w:hint="eastAsia"/>
                <w:sz w:val="16"/>
                <w:szCs w:val="16"/>
              </w:rPr>
              <w:t>(</w:t>
            </w:r>
            <w:r>
              <w:rPr>
                <w:rFonts w:ascii="Overpass" w:hAnsi="Overpass" w:cs="Overpass"/>
                <w:sz w:val="16"/>
                <w:szCs w:val="16"/>
              </w:rPr>
              <w:t>237)</w:t>
            </w:r>
          </w:p>
        </w:tc>
        <w:tc>
          <w:tcPr>
            <w:tcW w:w="162" w:type="pct"/>
            <w:tcBorders>
              <w:top w:val="nil"/>
              <w:left w:val="nil"/>
              <w:bottom w:val="nil"/>
              <w:right w:val="nil"/>
            </w:tcBorders>
            <w:shd w:val="clear" w:color="000000" w:fill="FFFFFF"/>
            <w:noWrap/>
            <w:vAlign w:val="bottom"/>
          </w:tcPr>
          <w:p w14:paraId="0A769230" w14:textId="77777777" w:rsidR="00CE70D9" w:rsidRDefault="00CE70D9" w:rsidP="00636A76">
            <w:pPr>
              <w:rPr>
                <w:rFonts w:ascii="Overpass" w:hAnsi="Overpass" w:cs="Overpass"/>
                <w:sz w:val="16"/>
                <w:szCs w:val="16"/>
              </w:rPr>
            </w:pPr>
          </w:p>
        </w:tc>
        <w:tc>
          <w:tcPr>
            <w:tcW w:w="965" w:type="pct"/>
            <w:tcBorders>
              <w:top w:val="nil"/>
              <w:left w:val="nil"/>
              <w:bottom w:val="nil"/>
              <w:right w:val="nil"/>
            </w:tcBorders>
            <w:shd w:val="clear" w:color="000000" w:fill="FFFFFF"/>
            <w:noWrap/>
            <w:vAlign w:val="bottom"/>
          </w:tcPr>
          <w:p w14:paraId="01D2EB78" w14:textId="77777777" w:rsidR="00CE70D9" w:rsidRDefault="00CE70D9" w:rsidP="00636A76">
            <w:pPr>
              <w:spacing w:after="0" w:line="240" w:lineRule="auto"/>
              <w:jc w:val="right"/>
              <w:rPr>
                <w:rFonts w:ascii="Overpass" w:hAnsi="Overpass" w:cs="Overpass"/>
                <w:sz w:val="16"/>
                <w:szCs w:val="16"/>
              </w:rPr>
            </w:pPr>
            <w:r>
              <w:rPr>
                <w:rFonts w:ascii="Overpass" w:hAnsi="Overpass" w:cs="Overpass" w:hint="eastAsia"/>
                <w:sz w:val="16"/>
                <w:szCs w:val="16"/>
              </w:rPr>
              <w:t>1</w:t>
            </w:r>
            <w:r>
              <w:rPr>
                <w:rFonts w:ascii="Overpass" w:hAnsi="Overpass" w:cs="Overpass"/>
                <w:sz w:val="16"/>
                <w:szCs w:val="16"/>
              </w:rPr>
              <w:t>,368</w:t>
            </w:r>
          </w:p>
        </w:tc>
        <w:tc>
          <w:tcPr>
            <w:tcW w:w="253" w:type="pct"/>
            <w:tcBorders>
              <w:top w:val="nil"/>
              <w:left w:val="nil"/>
              <w:bottom w:val="nil"/>
              <w:right w:val="nil"/>
            </w:tcBorders>
            <w:shd w:val="clear" w:color="000000" w:fill="FFFFFF"/>
            <w:noWrap/>
            <w:vAlign w:val="bottom"/>
          </w:tcPr>
          <w:p w14:paraId="13A01EA2"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00C3DDA3"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137</w:t>
            </w:r>
          </w:p>
        </w:tc>
      </w:tr>
      <w:tr w:rsidR="00CE70D9" w14:paraId="7BF60783" w14:textId="77777777" w:rsidTr="00636A76">
        <w:trPr>
          <w:trHeight w:hRule="exact" w:val="255"/>
        </w:trPr>
        <w:tc>
          <w:tcPr>
            <w:tcW w:w="1640" w:type="pct"/>
            <w:tcBorders>
              <w:top w:val="nil"/>
              <w:left w:val="nil"/>
              <w:bottom w:val="nil"/>
              <w:right w:val="nil"/>
            </w:tcBorders>
            <w:shd w:val="clear" w:color="000000" w:fill="FFFFFF"/>
            <w:noWrap/>
            <w:vAlign w:val="center"/>
          </w:tcPr>
          <w:p w14:paraId="10754710"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w:t>
            </w:r>
          </w:p>
        </w:tc>
        <w:tc>
          <w:tcPr>
            <w:tcW w:w="942" w:type="pct"/>
            <w:tcBorders>
              <w:left w:val="nil"/>
              <w:right w:val="nil"/>
            </w:tcBorders>
            <w:shd w:val="clear" w:color="000000" w:fill="FFFFFF"/>
            <w:vAlign w:val="bottom"/>
          </w:tcPr>
          <w:p w14:paraId="7E33FDE9" w14:textId="77777777" w:rsidR="00CE70D9" w:rsidRDefault="00CE70D9" w:rsidP="00636A76">
            <w:pPr>
              <w:jc w:val="right"/>
              <w:rPr>
                <w:rFonts w:ascii="Overpass" w:hAnsi="Overpass" w:cs="Overpass"/>
                <w:sz w:val="16"/>
                <w:szCs w:val="16"/>
              </w:rPr>
            </w:pPr>
            <w:r>
              <w:rPr>
                <w:rFonts w:ascii="Overpass" w:hAnsi="Overpass" w:cs="Overpass"/>
                <w:sz w:val="16"/>
                <w:szCs w:val="16"/>
              </w:rPr>
              <w:t>-</w:t>
            </w:r>
          </w:p>
        </w:tc>
        <w:tc>
          <w:tcPr>
            <w:tcW w:w="162" w:type="pct"/>
            <w:tcBorders>
              <w:left w:val="nil"/>
              <w:bottom w:val="nil"/>
              <w:right w:val="nil"/>
            </w:tcBorders>
            <w:shd w:val="clear" w:color="000000" w:fill="FFFFFF"/>
            <w:noWrap/>
            <w:vAlign w:val="bottom"/>
          </w:tcPr>
          <w:p w14:paraId="2BA0D054" w14:textId="77777777" w:rsidR="00CE70D9" w:rsidRDefault="00CE70D9" w:rsidP="00636A76">
            <w:pPr>
              <w:rPr>
                <w:rFonts w:ascii="Overpass" w:hAnsi="Overpass" w:cs="Overpass"/>
                <w:sz w:val="16"/>
                <w:szCs w:val="16"/>
              </w:rPr>
            </w:pPr>
          </w:p>
        </w:tc>
        <w:tc>
          <w:tcPr>
            <w:tcW w:w="965" w:type="pct"/>
            <w:tcBorders>
              <w:left w:val="nil"/>
              <w:right w:val="nil"/>
            </w:tcBorders>
            <w:shd w:val="clear" w:color="000000" w:fill="FFFFFF"/>
            <w:noWrap/>
            <w:vAlign w:val="bottom"/>
          </w:tcPr>
          <w:p w14:paraId="5364E395"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w:t>
            </w:r>
          </w:p>
        </w:tc>
        <w:tc>
          <w:tcPr>
            <w:tcW w:w="253" w:type="pct"/>
            <w:tcBorders>
              <w:left w:val="nil"/>
              <w:bottom w:val="nil"/>
              <w:right w:val="nil"/>
            </w:tcBorders>
            <w:shd w:val="clear" w:color="000000" w:fill="FFFFFF"/>
            <w:noWrap/>
            <w:vAlign w:val="bottom"/>
          </w:tcPr>
          <w:p w14:paraId="607BA664" w14:textId="77777777" w:rsidR="00CE70D9" w:rsidRDefault="00CE70D9" w:rsidP="00636A76">
            <w:pPr>
              <w:spacing w:after="0" w:line="240" w:lineRule="auto"/>
              <w:jc w:val="right"/>
              <w:rPr>
                <w:rFonts w:ascii="Overpass" w:hAnsi="Overpass" w:cs="Overpass"/>
                <w:b/>
                <w:bCs/>
                <w:sz w:val="16"/>
                <w:szCs w:val="16"/>
              </w:rPr>
            </w:pPr>
          </w:p>
        </w:tc>
        <w:tc>
          <w:tcPr>
            <w:tcW w:w="1036" w:type="pct"/>
            <w:tcBorders>
              <w:left w:val="nil"/>
              <w:right w:val="nil"/>
            </w:tcBorders>
            <w:shd w:val="clear" w:color="000000" w:fill="FFFFFF"/>
            <w:noWrap/>
            <w:vAlign w:val="bottom"/>
          </w:tcPr>
          <w:p w14:paraId="02AB2D50"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 xml:space="preserve">- </w:t>
            </w:r>
          </w:p>
        </w:tc>
      </w:tr>
      <w:tr w:rsidR="00CE70D9" w14:paraId="2751F4F9" w14:textId="77777777" w:rsidTr="00636A76">
        <w:trPr>
          <w:trHeight w:hRule="exact" w:val="255"/>
        </w:trPr>
        <w:tc>
          <w:tcPr>
            <w:tcW w:w="1640" w:type="pct"/>
            <w:tcBorders>
              <w:top w:val="nil"/>
              <w:left w:val="nil"/>
              <w:bottom w:val="nil"/>
              <w:right w:val="nil"/>
            </w:tcBorders>
            <w:shd w:val="clear" w:color="000000" w:fill="FFFFFF"/>
            <w:noWrap/>
            <w:vAlign w:val="center"/>
          </w:tcPr>
          <w:p w14:paraId="288B284D" w14:textId="77777777" w:rsidR="00CE70D9" w:rsidRDefault="00CE70D9" w:rsidP="00636A76">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 </w:t>
            </w:r>
          </w:p>
        </w:tc>
        <w:tc>
          <w:tcPr>
            <w:tcW w:w="942" w:type="pct"/>
            <w:tcBorders>
              <w:top w:val="nil"/>
              <w:left w:val="nil"/>
              <w:bottom w:val="single" w:sz="4" w:space="0" w:color="auto"/>
              <w:right w:val="nil"/>
            </w:tcBorders>
            <w:shd w:val="clear" w:color="000000" w:fill="FFFFFF"/>
            <w:vAlign w:val="bottom"/>
          </w:tcPr>
          <w:p w14:paraId="7D95D82D" w14:textId="77777777" w:rsidR="00CE70D9" w:rsidRDefault="00CE70D9" w:rsidP="00636A76">
            <w:pPr>
              <w:jc w:val="right"/>
              <w:rPr>
                <w:rFonts w:ascii="Overpass" w:hAnsi="Overpass" w:cs="Overpass"/>
                <w:sz w:val="16"/>
                <w:szCs w:val="16"/>
              </w:rPr>
            </w:pPr>
            <w:r>
              <w:rPr>
                <w:rFonts w:ascii="Overpass" w:hAnsi="Overpass" w:cs="Overpass"/>
                <w:sz w:val="16"/>
                <w:szCs w:val="16"/>
              </w:rPr>
              <w:t xml:space="preserve">16,307 </w:t>
            </w:r>
          </w:p>
        </w:tc>
        <w:tc>
          <w:tcPr>
            <w:tcW w:w="162" w:type="pct"/>
            <w:tcBorders>
              <w:top w:val="nil"/>
              <w:left w:val="nil"/>
              <w:bottom w:val="nil"/>
              <w:right w:val="nil"/>
            </w:tcBorders>
            <w:shd w:val="clear" w:color="000000" w:fill="FFFFFF"/>
            <w:noWrap/>
            <w:vAlign w:val="bottom"/>
          </w:tcPr>
          <w:p w14:paraId="78933E1D" w14:textId="77777777" w:rsidR="00CE70D9" w:rsidRDefault="00CE70D9" w:rsidP="00636A76">
            <w:pPr>
              <w:rPr>
                <w:rFonts w:ascii="Overpass" w:hAnsi="Overpass" w:cs="Overpass"/>
                <w:sz w:val="16"/>
                <w:szCs w:val="16"/>
              </w:rPr>
            </w:pPr>
          </w:p>
        </w:tc>
        <w:tc>
          <w:tcPr>
            <w:tcW w:w="965" w:type="pct"/>
            <w:tcBorders>
              <w:top w:val="nil"/>
              <w:left w:val="nil"/>
              <w:bottom w:val="single" w:sz="4" w:space="0" w:color="auto"/>
              <w:right w:val="nil"/>
            </w:tcBorders>
            <w:shd w:val="clear" w:color="000000" w:fill="FFFFFF"/>
            <w:noWrap/>
            <w:vAlign w:val="bottom"/>
          </w:tcPr>
          <w:p w14:paraId="43C2E3D5"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 xml:space="preserve">16,009 </w:t>
            </w:r>
          </w:p>
        </w:tc>
        <w:tc>
          <w:tcPr>
            <w:tcW w:w="253" w:type="pct"/>
            <w:tcBorders>
              <w:top w:val="nil"/>
              <w:left w:val="nil"/>
              <w:right w:val="nil"/>
            </w:tcBorders>
            <w:shd w:val="clear" w:color="000000" w:fill="FFFFFF"/>
            <w:noWrap/>
            <w:vAlign w:val="bottom"/>
          </w:tcPr>
          <w:p w14:paraId="26AB419D" w14:textId="77777777" w:rsidR="00CE70D9" w:rsidRDefault="00CE70D9" w:rsidP="00636A76">
            <w:pPr>
              <w:spacing w:after="0" w:line="240" w:lineRule="auto"/>
              <w:jc w:val="right"/>
              <w:rPr>
                <w:rFonts w:ascii="Overpass" w:hAnsi="Overpass" w:cs="Overpass"/>
                <w:sz w:val="16"/>
                <w:szCs w:val="16"/>
              </w:rPr>
            </w:pPr>
          </w:p>
        </w:tc>
        <w:tc>
          <w:tcPr>
            <w:tcW w:w="1036" w:type="pct"/>
            <w:tcBorders>
              <w:top w:val="nil"/>
              <w:left w:val="nil"/>
              <w:bottom w:val="single" w:sz="4" w:space="0" w:color="auto"/>
              <w:right w:val="nil"/>
            </w:tcBorders>
            <w:shd w:val="clear" w:color="000000" w:fill="FFFFFF"/>
            <w:noWrap/>
            <w:vAlign w:val="bottom"/>
          </w:tcPr>
          <w:p w14:paraId="1300F8B5" w14:textId="77777777" w:rsidR="00CE70D9" w:rsidRDefault="00CE70D9" w:rsidP="00636A76">
            <w:pPr>
              <w:spacing w:after="0" w:line="240" w:lineRule="auto"/>
              <w:jc w:val="right"/>
              <w:rPr>
                <w:rFonts w:ascii="Overpass" w:hAnsi="Overpass" w:cs="Overpass"/>
                <w:sz w:val="16"/>
                <w:szCs w:val="16"/>
              </w:rPr>
            </w:pPr>
            <w:r>
              <w:rPr>
                <w:rFonts w:ascii="Overpass" w:hAnsi="Overpass" w:cs="Overpass"/>
                <w:sz w:val="16"/>
                <w:szCs w:val="16"/>
              </w:rPr>
              <w:t xml:space="preserve">7,298 </w:t>
            </w:r>
          </w:p>
        </w:tc>
      </w:tr>
      <w:tr w:rsidR="00CE70D9" w14:paraId="77FBE823" w14:textId="77777777" w:rsidTr="00636A76">
        <w:trPr>
          <w:trHeight w:hRule="exact" w:val="255"/>
        </w:trPr>
        <w:tc>
          <w:tcPr>
            <w:tcW w:w="1640" w:type="pct"/>
            <w:tcBorders>
              <w:top w:val="nil"/>
              <w:left w:val="nil"/>
              <w:bottom w:val="nil"/>
              <w:right w:val="nil"/>
            </w:tcBorders>
            <w:shd w:val="clear" w:color="000000" w:fill="FFFFFF"/>
            <w:noWrap/>
            <w:vAlign w:val="center"/>
          </w:tcPr>
          <w:p w14:paraId="0E2FB74C" w14:textId="77777777" w:rsidR="00CE70D9" w:rsidRDefault="00CE70D9" w:rsidP="00636A76">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EBITDA</w:t>
            </w:r>
          </w:p>
        </w:tc>
        <w:tc>
          <w:tcPr>
            <w:tcW w:w="942" w:type="pct"/>
            <w:tcBorders>
              <w:top w:val="single" w:sz="4" w:space="0" w:color="auto"/>
              <w:left w:val="nil"/>
              <w:bottom w:val="double" w:sz="4" w:space="0" w:color="auto"/>
              <w:right w:val="nil"/>
            </w:tcBorders>
            <w:shd w:val="clear" w:color="000000" w:fill="FFFFFF"/>
            <w:vAlign w:val="bottom"/>
          </w:tcPr>
          <w:p w14:paraId="579792FC" w14:textId="77777777" w:rsidR="00CE70D9" w:rsidRDefault="00CE70D9" w:rsidP="00636A76">
            <w:pPr>
              <w:jc w:val="right"/>
              <w:rPr>
                <w:rFonts w:ascii="Overpass" w:hAnsi="Overpass" w:cs="Overpass"/>
                <w:b/>
                <w:bCs/>
                <w:sz w:val="16"/>
                <w:szCs w:val="16"/>
              </w:rPr>
            </w:pPr>
            <w:r>
              <w:rPr>
                <w:rFonts w:ascii="Overpass" w:hAnsi="Overpass" w:cs="Overpass"/>
                <w:b/>
                <w:bCs/>
                <w:sz w:val="16"/>
                <w:szCs w:val="16"/>
              </w:rPr>
              <w:t>(206,774)</w:t>
            </w:r>
          </w:p>
        </w:tc>
        <w:tc>
          <w:tcPr>
            <w:tcW w:w="162" w:type="pct"/>
            <w:tcBorders>
              <w:top w:val="nil"/>
              <w:left w:val="nil"/>
              <w:bottom w:val="nil"/>
              <w:right w:val="nil"/>
            </w:tcBorders>
            <w:shd w:val="clear" w:color="000000" w:fill="FFFFFF"/>
            <w:noWrap/>
            <w:vAlign w:val="bottom"/>
          </w:tcPr>
          <w:p w14:paraId="6CEEA61C" w14:textId="77777777" w:rsidR="00CE70D9" w:rsidRDefault="00CE70D9" w:rsidP="00636A76">
            <w:pPr>
              <w:rPr>
                <w:rFonts w:ascii="Overpass" w:hAnsi="Overpass" w:cs="Overpass"/>
                <w:b/>
                <w:bCs/>
                <w:sz w:val="16"/>
                <w:szCs w:val="16"/>
              </w:rPr>
            </w:pPr>
          </w:p>
        </w:tc>
        <w:tc>
          <w:tcPr>
            <w:tcW w:w="965" w:type="pct"/>
            <w:tcBorders>
              <w:top w:val="single" w:sz="4" w:space="0" w:color="auto"/>
              <w:left w:val="nil"/>
              <w:bottom w:val="double" w:sz="4" w:space="0" w:color="auto"/>
              <w:right w:val="nil"/>
            </w:tcBorders>
            <w:shd w:val="clear" w:color="000000" w:fill="FFFFFF"/>
            <w:noWrap/>
            <w:vAlign w:val="bottom"/>
          </w:tcPr>
          <w:p w14:paraId="1A6774D6"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(153,718)</w:t>
            </w:r>
          </w:p>
        </w:tc>
        <w:tc>
          <w:tcPr>
            <w:tcW w:w="253" w:type="pct"/>
            <w:tcBorders>
              <w:left w:val="nil"/>
              <w:bottom w:val="nil"/>
              <w:right w:val="nil"/>
            </w:tcBorders>
            <w:shd w:val="clear" w:color="000000" w:fill="FFFFFF"/>
            <w:noWrap/>
            <w:vAlign w:val="bottom"/>
          </w:tcPr>
          <w:p w14:paraId="0DFA088B" w14:textId="77777777" w:rsidR="00CE70D9" w:rsidRDefault="00CE70D9" w:rsidP="00636A76">
            <w:pPr>
              <w:spacing w:after="0" w:line="240" w:lineRule="auto"/>
              <w:jc w:val="right"/>
              <w:rPr>
                <w:rFonts w:ascii="Overpass" w:hAnsi="Overpass" w:cs="Overpass"/>
                <w:b/>
                <w:bCs/>
                <w:sz w:val="16"/>
                <w:szCs w:val="16"/>
              </w:rPr>
            </w:pPr>
          </w:p>
        </w:tc>
        <w:tc>
          <w:tcPr>
            <w:tcW w:w="1036" w:type="pct"/>
            <w:tcBorders>
              <w:top w:val="single" w:sz="4" w:space="0" w:color="auto"/>
              <w:left w:val="nil"/>
              <w:bottom w:val="double" w:sz="4" w:space="0" w:color="auto"/>
              <w:right w:val="nil"/>
            </w:tcBorders>
            <w:shd w:val="clear" w:color="000000" w:fill="FFFFFF"/>
            <w:noWrap/>
            <w:vAlign w:val="bottom"/>
          </w:tcPr>
          <w:p w14:paraId="4C2664F5" w14:textId="77777777" w:rsidR="00CE70D9" w:rsidRDefault="00CE70D9" w:rsidP="00636A76">
            <w:pPr>
              <w:spacing w:after="0" w:line="240" w:lineRule="auto"/>
              <w:jc w:val="right"/>
              <w:rPr>
                <w:rFonts w:ascii="Overpass" w:hAnsi="Overpass" w:cs="Overpass"/>
                <w:b/>
                <w:bCs/>
                <w:sz w:val="16"/>
                <w:szCs w:val="16"/>
              </w:rPr>
            </w:pPr>
            <w:r>
              <w:rPr>
                <w:rFonts w:ascii="Overpass" w:hAnsi="Overpass" w:cs="Overpass"/>
                <w:b/>
                <w:bCs/>
                <w:sz w:val="16"/>
                <w:szCs w:val="16"/>
              </w:rPr>
              <w:t>(353,336)</w:t>
            </w:r>
          </w:p>
        </w:tc>
      </w:tr>
    </w:tbl>
    <w:p w14:paraId="16057E74" w14:textId="77777777" w:rsidR="00CE70D9" w:rsidRDefault="00CE70D9" w:rsidP="00CE70D9">
      <w:pPr>
        <w:spacing w:after="0" w:line="240" w:lineRule="auto"/>
        <w:rPr>
          <w:rFonts w:ascii="Overpass" w:eastAsia="SimSun" w:hAnsi="Overpass" w:cs="Overpass"/>
          <w:sz w:val="20"/>
          <w:szCs w:val="20"/>
        </w:rPr>
      </w:pPr>
    </w:p>
    <w:p w14:paraId="6BD0E5A8" w14:textId="77777777" w:rsidR="00CE70D9" w:rsidRDefault="00CE70D9" w:rsidP="00CE70D9">
      <w:pPr>
        <w:spacing w:after="0" w:line="240" w:lineRule="auto"/>
        <w:rPr>
          <w:rFonts w:ascii="Overpass" w:eastAsia="SimSun" w:hAnsi="Overpass" w:cs="Overpass"/>
          <w:sz w:val="20"/>
          <w:szCs w:val="20"/>
          <w:lang w:val="en-US"/>
        </w:rPr>
      </w:pPr>
    </w:p>
    <w:p w14:paraId="6819B973" w14:textId="77777777" w:rsidR="00CE70D9" w:rsidRPr="000957EE" w:rsidRDefault="00CE70D9" w:rsidP="004200A6">
      <w:pPr>
        <w:pStyle w:val="NoSpacing"/>
        <w:rPr>
          <w:rFonts w:ascii="Overpass" w:eastAsia="Calibri" w:hAnsi="Overpass" w:cstheme="minorHAnsi"/>
          <w:sz w:val="18"/>
          <w:szCs w:val="18"/>
        </w:rPr>
      </w:pPr>
    </w:p>
    <w:p w14:paraId="19AA6989" w14:textId="77777777" w:rsidR="004200A6" w:rsidRPr="000957EE" w:rsidRDefault="004200A6" w:rsidP="004200A6">
      <w:pPr>
        <w:pStyle w:val="NoSpacing"/>
        <w:rPr>
          <w:rFonts w:ascii="Overpass" w:hAnsi="Overpass" w:cstheme="minorHAnsi"/>
          <w:color w:val="000000"/>
          <w:sz w:val="18"/>
          <w:szCs w:val="18"/>
          <w:lang w:val="fr-FR"/>
        </w:rPr>
      </w:pPr>
    </w:p>
    <w:p w14:paraId="0902FEDF" w14:textId="77777777" w:rsidR="004200A6" w:rsidRDefault="004200A6" w:rsidP="000957EE">
      <w:pPr>
        <w:pStyle w:val="NoSpacing"/>
        <w:rPr>
          <w:rFonts w:ascii="Overpass" w:hAnsi="Overpass"/>
        </w:rPr>
      </w:pPr>
    </w:p>
    <w:p w14:paraId="757B4890" w14:textId="77777777" w:rsidR="004200A6" w:rsidRDefault="004200A6" w:rsidP="000957EE">
      <w:pPr>
        <w:pStyle w:val="NoSpacing"/>
        <w:rPr>
          <w:rFonts w:ascii="Overpass" w:hAnsi="Overpass"/>
        </w:rPr>
      </w:pPr>
    </w:p>
    <w:p w14:paraId="10CD1A73" w14:textId="77777777" w:rsidR="004200A6" w:rsidRDefault="004200A6" w:rsidP="000957EE">
      <w:pPr>
        <w:pStyle w:val="NoSpacing"/>
        <w:rPr>
          <w:rFonts w:ascii="Overpass" w:hAnsi="Overpass"/>
        </w:rPr>
      </w:pPr>
    </w:p>
    <w:p w14:paraId="6B4C9988" w14:textId="77777777" w:rsidR="004200A6" w:rsidRDefault="004200A6" w:rsidP="000957EE">
      <w:pPr>
        <w:pStyle w:val="NoSpacing"/>
        <w:rPr>
          <w:rFonts w:ascii="Overpass" w:hAnsi="Overpass"/>
        </w:rPr>
      </w:pPr>
    </w:p>
    <w:p w14:paraId="5A625745" w14:textId="77777777" w:rsidR="004200A6" w:rsidRDefault="004200A6" w:rsidP="000957EE">
      <w:pPr>
        <w:pStyle w:val="NoSpacing"/>
        <w:rPr>
          <w:rFonts w:ascii="Overpass" w:hAnsi="Overpass"/>
        </w:rPr>
      </w:pPr>
    </w:p>
    <w:p w14:paraId="600A7F7C" w14:textId="77777777" w:rsidR="004200A6" w:rsidRDefault="004200A6" w:rsidP="000957EE">
      <w:pPr>
        <w:pStyle w:val="NoSpacing"/>
        <w:rPr>
          <w:rFonts w:ascii="Overpass" w:hAnsi="Overpass"/>
        </w:rPr>
      </w:pPr>
    </w:p>
    <w:p w14:paraId="0955DE17" w14:textId="77777777" w:rsidR="00DB385A" w:rsidRDefault="00DB385A" w:rsidP="000957EE">
      <w:pPr>
        <w:pStyle w:val="NoSpacing"/>
        <w:rPr>
          <w:rFonts w:ascii="Overpass" w:hAnsi="Overpass"/>
        </w:rPr>
      </w:pPr>
    </w:p>
    <w:p w14:paraId="33C4DA6D" w14:textId="77777777" w:rsidR="00DB385A" w:rsidRDefault="00DB385A" w:rsidP="000957EE">
      <w:pPr>
        <w:pStyle w:val="NoSpacing"/>
        <w:rPr>
          <w:rFonts w:ascii="Overpass" w:hAnsi="Overpass"/>
        </w:rPr>
      </w:pPr>
    </w:p>
    <w:p w14:paraId="6A89137A" w14:textId="77777777" w:rsidR="00DB385A" w:rsidRDefault="00DB385A" w:rsidP="000957EE">
      <w:pPr>
        <w:pStyle w:val="NoSpacing"/>
        <w:rPr>
          <w:rFonts w:ascii="Overpass" w:hAnsi="Overpass"/>
        </w:rPr>
      </w:pPr>
    </w:p>
    <w:p w14:paraId="00A62A97" w14:textId="77777777" w:rsidR="00CE70D9" w:rsidRDefault="00CE70D9" w:rsidP="007B5366">
      <w:pPr>
        <w:spacing w:after="0" w:line="240" w:lineRule="auto"/>
        <w:ind w:right="-46"/>
        <w:rPr>
          <w:rFonts w:ascii="Overpass" w:hAnsi="Overpass" w:cs="Arial"/>
          <w:sz w:val="18"/>
          <w:szCs w:val="18"/>
        </w:rPr>
      </w:pPr>
    </w:p>
    <w:p w14:paraId="3AF9EB63" w14:textId="77777777" w:rsidR="00CE70D9" w:rsidRDefault="00CE70D9" w:rsidP="007B5366">
      <w:pPr>
        <w:spacing w:after="0" w:line="240" w:lineRule="auto"/>
        <w:ind w:right="-46"/>
        <w:rPr>
          <w:rFonts w:ascii="Overpass" w:hAnsi="Overpass" w:cs="Arial"/>
          <w:sz w:val="18"/>
          <w:szCs w:val="18"/>
        </w:rPr>
      </w:pPr>
    </w:p>
    <w:p w14:paraId="37C58A45" w14:textId="77777777" w:rsidR="00CE70D9" w:rsidRDefault="00CE70D9" w:rsidP="007B5366">
      <w:pPr>
        <w:spacing w:after="0" w:line="240" w:lineRule="auto"/>
        <w:ind w:right="-46"/>
        <w:rPr>
          <w:rFonts w:ascii="Overpass" w:hAnsi="Overpass" w:cs="Arial"/>
          <w:sz w:val="18"/>
          <w:szCs w:val="18"/>
        </w:rPr>
      </w:pPr>
    </w:p>
    <w:p w14:paraId="78AC377D" w14:textId="77777777" w:rsidR="00CE70D9" w:rsidRDefault="00CE70D9" w:rsidP="007B5366">
      <w:pPr>
        <w:spacing w:after="0" w:line="240" w:lineRule="auto"/>
        <w:ind w:right="-46"/>
        <w:rPr>
          <w:rFonts w:ascii="Overpass" w:hAnsi="Overpass" w:cs="Arial"/>
          <w:sz w:val="18"/>
          <w:szCs w:val="18"/>
        </w:rPr>
      </w:pPr>
    </w:p>
    <w:p w14:paraId="237DB36D" w14:textId="77777777" w:rsidR="00CE70D9" w:rsidRDefault="00CE70D9" w:rsidP="600B4EE8">
      <w:pPr>
        <w:spacing w:after="0" w:line="240" w:lineRule="auto"/>
        <w:ind w:right="-46"/>
        <w:rPr>
          <w:rFonts w:ascii="Overpass" w:hAnsi="Overpass" w:cs="Arial"/>
          <w:sz w:val="18"/>
          <w:szCs w:val="18"/>
        </w:rPr>
      </w:pPr>
    </w:p>
    <w:sectPr w:rsidR="00CE70D9" w:rsidSect="00C059FF">
      <w:headerReference w:type="default" r:id="rId16"/>
      <w:headerReference w:type="first" r:id="rId17"/>
      <w:footerReference w:type="first" r:id="rId18"/>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997E2" w14:textId="77777777" w:rsidR="00C059FF" w:rsidRDefault="00C059FF" w:rsidP="00A23786">
      <w:pPr>
        <w:spacing w:after="0" w:line="240" w:lineRule="auto"/>
      </w:pPr>
      <w:r>
        <w:separator/>
      </w:r>
    </w:p>
  </w:endnote>
  <w:endnote w:type="continuationSeparator" w:id="0">
    <w:p w14:paraId="71E296D2" w14:textId="77777777" w:rsidR="00C059FF" w:rsidRDefault="00C059FF" w:rsidP="00A23786">
      <w:pPr>
        <w:spacing w:after="0" w:line="240" w:lineRule="auto"/>
      </w:pPr>
      <w:r>
        <w:continuationSeparator/>
      </w:r>
    </w:p>
  </w:endnote>
  <w:endnote w:type="continuationNotice" w:id="1">
    <w:p w14:paraId="2E5EB852" w14:textId="77777777" w:rsidR="00C059FF" w:rsidRDefault="00C059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verpass">
    <w:panose1 w:val="020B0604020202020204"/>
    <w:charset w:val="4D"/>
    <w:family w:val="auto"/>
    <w:pitch w:val="variable"/>
    <w:sig w:usb0="00000003" w:usb1="00000020" w:usb2="00000000" w:usb3="00000000" w:csb0="00000197" w:csb1="00000000"/>
  </w:font>
  <w:font w:name="MinionPro-Regular">
    <w:altName w:val="Cambria"/>
    <w:panose1 w:val="020B0604020202020204"/>
    <w:charset w:val="4D"/>
    <w:family w:val="roman"/>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FD35C" w14:textId="77777777" w:rsidR="00C059FF" w:rsidRDefault="00C059FF" w:rsidP="00A23786">
      <w:pPr>
        <w:spacing w:after="0" w:line="240" w:lineRule="auto"/>
      </w:pPr>
      <w:r>
        <w:separator/>
      </w:r>
    </w:p>
  </w:footnote>
  <w:footnote w:type="continuationSeparator" w:id="0">
    <w:p w14:paraId="4CDC4D03" w14:textId="77777777" w:rsidR="00C059FF" w:rsidRDefault="00C059FF" w:rsidP="00A23786">
      <w:pPr>
        <w:spacing w:after="0" w:line="240" w:lineRule="auto"/>
      </w:pPr>
      <w:r>
        <w:continuationSeparator/>
      </w:r>
    </w:p>
  </w:footnote>
  <w:footnote w:type="continuationNotice" w:id="1">
    <w:p w14:paraId="5BB3AF63" w14:textId="77777777" w:rsidR="00C059FF" w:rsidRDefault="00C059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http://schemas.openxmlformats.org/drawingml/2006/main">
          <w:pict>
            <v:rect id="Rectangle 15"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fff200" stroked="f" strokeweight="1pt" w14:anchorId="2068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oval id="Oval 19"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lack [3213]" stroked="f" strokeweight="1pt" w14:anchorId="5767D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rect id="Rectangle 2"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fff200" stroked="f" strokeweight="1pt" w14:anchorId="384DFB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w10:wrap anchorx="page"/>
            </v:rect>
          </w:pict>
        </mc:Fallback>
      </mc:AlternateContent>
    </w:r>
  </w:p>
  <w:p w14:paraId="22949699" w14:textId="1ABE5B6D"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FF0F24"/>
    <w:multiLevelType w:val="singleLevel"/>
    <w:tmpl w:val="B7FF0F24"/>
    <w:lvl w:ilvl="0">
      <w:start w:val="154"/>
      <w:numFmt w:val="decimal"/>
      <w:suff w:val="space"/>
      <w:lvlText w:val="(%1)"/>
      <w:lvlJc w:val="left"/>
    </w:lvl>
  </w:abstractNum>
  <w:abstractNum w:abstractNumId="1" w15:restartNumberingAfterBreak="0">
    <w:nsid w:val="C62CA0DA"/>
    <w:multiLevelType w:val="singleLevel"/>
    <w:tmpl w:val="C62CA0DA"/>
    <w:lvl w:ilvl="0">
      <w:start w:val="736"/>
      <w:numFmt w:val="decimal"/>
      <w:suff w:val="space"/>
      <w:lvlText w:val="(%1)"/>
      <w:lvlJc w:val="left"/>
    </w:lvl>
  </w:abstractNum>
  <w:abstractNum w:abstractNumId="2" w15:restartNumberingAfterBreak="0">
    <w:nsid w:val="DD678B54"/>
    <w:multiLevelType w:val="singleLevel"/>
    <w:tmpl w:val="DD678B54"/>
    <w:lvl w:ilvl="0">
      <w:start w:val="228"/>
      <w:numFmt w:val="decimal"/>
      <w:suff w:val="space"/>
      <w:lvlText w:val="(%1)"/>
      <w:lvlJc w:val="left"/>
      <w:pPr>
        <w:ind w:left="1320"/>
      </w:pPr>
    </w:lvl>
  </w:abstractNum>
  <w:abstractNum w:abstractNumId="3" w15:restartNumberingAfterBreak="0">
    <w:nsid w:val="DDFF9F81"/>
    <w:multiLevelType w:val="singleLevel"/>
    <w:tmpl w:val="DDFF9F81"/>
    <w:lvl w:ilvl="0">
      <w:start w:val="163"/>
      <w:numFmt w:val="decimal"/>
      <w:suff w:val="space"/>
      <w:lvlText w:val="(%1)"/>
      <w:lvlJc w:val="left"/>
    </w:lvl>
  </w:abstractNum>
  <w:abstractNum w:abstractNumId="4" w15:restartNumberingAfterBreak="0">
    <w:nsid w:val="FF22A4BE"/>
    <w:multiLevelType w:val="singleLevel"/>
    <w:tmpl w:val="FF22A4BE"/>
    <w:lvl w:ilvl="0">
      <w:start w:val="693"/>
      <w:numFmt w:val="decimal"/>
      <w:suff w:val="space"/>
      <w:lvlText w:val="(%1)"/>
      <w:lvlJc w:val="left"/>
    </w:lvl>
  </w:abstractNum>
  <w:abstractNum w:abstractNumId="5"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DA783D"/>
    <w:multiLevelType w:val="multilevel"/>
    <w:tmpl w:val="0ADA78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4FA67DC"/>
    <w:multiLevelType w:val="multilevel"/>
    <w:tmpl w:val="14FA67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6B897AD"/>
    <w:multiLevelType w:val="singleLevel"/>
    <w:tmpl w:val="16B897AD"/>
    <w:lvl w:ilvl="0">
      <w:start w:val="206"/>
      <w:numFmt w:val="decimal"/>
      <w:suff w:val="space"/>
      <w:lvlText w:val="(%1)"/>
      <w:lvlJc w:val="left"/>
    </w:lvl>
  </w:abstractNum>
  <w:abstractNum w:abstractNumId="9" w15:restartNumberingAfterBreak="0">
    <w:nsid w:val="29DB70C2"/>
    <w:multiLevelType w:val="multilevel"/>
    <w:tmpl w:val="29DB7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F31B4B"/>
    <w:multiLevelType w:val="multilevel"/>
    <w:tmpl w:val="30F31B4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05643385">
    <w:abstractNumId w:val="5"/>
  </w:num>
  <w:num w:numId="2" w16cid:durableId="631718079">
    <w:abstractNumId w:val="6"/>
  </w:num>
  <w:num w:numId="3" w16cid:durableId="103355320">
    <w:abstractNumId w:val="2"/>
  </w:num>
  <w:num w:numId="4" w16cid:durableId="2144999473">
    <w:abstractNumId w:val="3"/>
  </w:num>
  <w:num w:numId="5" w16cid:durableId="803617988">
    <w:abstractNumId w:val="1"/>
  </w:num>
  <w:num w:numId="6" w16cid:durableId="1852916205">
    <w:abstractNumId w:val="8"/>
  </w:num>
  <w:num w:numId="7" w16cid:durableId="1749812898">
    <w:abstractNumId w:val="0"/>
  </w:num>
  <w:num w:numId="8" w16cid:durableId="597179238">
    <w:abstractNumId w:val="4"/>
  </w:num>
  <w:num w:numId="9" w16cid:durableId="1218129056">
    <w:abstractNumId w:val="10"/>
  </w:num>
  <w:num w:numId="10" w16cid:durableId="147213920">
    <w:abstractNumId w:val="9"/>
  </w:num>
  <w:num w:numId="11" w16cid:durableId="8573557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77D9"/>
    <w:rsid w:val="0004280E"/>
    <w:rsid w:val="0005048A"/>
    <w:rsid w:val="00056C2C"/>
    <w:rsid w:val="00057BF4"/>
    <w:rsid w:val="00070666"/>
    <w:rsid w:val="000709E2"/>
    <w:rsid w:val="00092C5F"/>
    <w:rsid w:val="000957EE"/>
    <w:rsid w:val="000A26CD"/>
    <w:rsid w:val="000A5059"/>
    <w:rsid w:val="000B4228"/>
    <w:rsid w:val="000C0478"/>
    <w:rsid w:val="000C2780"/>
    <w:rsid w:val="000F1F43"/>
    <w:rsid w:val="00110EFA"/>
    <w:rsid w:val="00115203"/>
    <w:rsid w:val="00115261"/>
    <w:rsid w:val="00117211"/>
    <w:rsid w:val="001174D4"/>
    <w:rsid w:val="00125605"/>
    <w:rsid w:val="001316AF"/>
    <w:rsid w:val="001347AD"/>
    <w:rsid w:val="001439CE"/>
    <w:rsid w:val="00145D3A"/>
    <w:rsid w:val="0014650D"/>
    <w:rsid w:val="00150206"/>
    <w:rsid w:val="00165041"/>
    <w:rsid w:val="0016504A"/>
    <w:rsid w:val="0017083F"/>
    <w:rsid w:val="00172316"/>
    <w:rsid w:val="001773E4"/>
    <w:rsid w:val="00180492"/>
    <w:rsid w:val="00183751"/>
    <w:rsid w:val="00194263"/>
    <w:rsid w:val="0019573C"/>
    <w:rsid w:val="001958FA"/>
    <w:rsid w:val="001A4510"/>
    <w:rsid w:val="001C6B37"/>
    <w:rsid w:val="001C7259"/>
    <w:rsid w:val="001D0339"/>
    <w:rsid w:val="001D5C2E"/>
    <w:rsid w:val="001E0D7D"/>
    <w:rsid w:val="001F0971"/>
    <w:rsid w:val="002010F7"/>
    <w:rsid w:val="00204E53"/>
    <w:rsid w:val="0021240A"/>
    <w:rsid w:val="00223622"/>
    <w:rsid w:val="00233D30"/>
    <w:rsid w:val="002370BB"/>
    <w:rsid w:val="00242AC6"/>
    <w:rsid w:val="00250DD2"/>
    <w:rsid w:val="00263904"/>
    <w:rsid w:val="002679E4"/>
    <w:rsid w:val="00276A48"/>
    <w:rsid w:val="00281879"/>
    <w:rsid w:val="00281FF2"/>
    <w:rsid w:val="002A22B9"/>
    <w:rsid w:val="002A34D2"/>
    <w:rsid w:val="002A4399"/>
    <w:rsid w:val="002C087E"/>
    <w:rsid w:val="002C17FE"/>
    <w:rsid w:val="002D1F2F"/>
    <w:rsid w:val="002E0F8D"/>
    <w:rsid w:val="002F081F"/>
    <w:rsid w:val="002F0CD0"/>
    <w:rsid w:val="00302349"/>
    <w:rsid w:val="003034DA"/>
    <w:rsid w:val="0030446D"/>
    <w:rsid w:val="003069BD"/>
    <w:rsid w:val="003144FB"/>
    <w:rsid w:val="0032780E"/>
    <w:rsid w:val="003622CC"/>
    <w:rsid w:val="00372538"/>
    <w:rsid w:val="003755F2"/>
    <w:rsid w:val="0037678A"/>
    <w:rsid w:val="003768DD"/>
    <w:rsid w:val="00380806"/>
    <w:rsid w:val="00380B62"/>
    <w:rsid w:val="00391696"/>
    <w:rsid w:val="00392D3E"/>
    <w:rsid w:val="00393AE7"/>
    <w:rsid w:val="003A2DEC"/>
    <w:rsid w:val="003A613E"/>
    <w:rsid w:val="003B1372"/>
    <w:rsid w:val="003C4F44"/>
    <w:rsid w:val="003C5375"/>
    <w:rsid w:val="003D312D"/>
    <w:rsid w:val="003E6175"/>
    <w:rsid w:val="003E6B04"/>
    <w:rsid w:val="003F0A3A"/>
    <w:rsid w:val="0040207A"/>
    <w:rsid w:val="00404568"/>
    <w:rsid w:val="00407122"/>
    <w:rsid w:val="00411EC9"/>
    <w:rsid w:val="004200A6"/>
    <w:rsid w:val="00435136"/>
    <w:rsid w:val="00435EA2"/>
    <w:rsid w:val="0044124C"/>
    <w:rsid w:val="0044184F"/>
    <w:rsid w:val="00452424"/>
    <w:rsid w:val="00454BD6"/>
    <w:rsid w:val="0046785F"/>
    <w:rsid w:val="00470837"/>
    <w:rsid w:val="00472494"/>
    <w:rsid w:val="00476671"/>
    <w:rsid w:val="00483A77"/>
    <w:rsid w:val="00487909"/>
    <w:rsid w:val="00492444"/>
    <w:rsid w:val="00495E0B"/>
    <w:rsid w:val="004A3FC6"/>
    <w:rsid w:val="004B17F8"/>
    <w:rsid w:val="004B6B4A"/>
    <w:rsid w:val="004C603F"/>
    <w:rsid w:val="004D07DF"/>
    <w:rsid w:val="004E3705"/>
    <w:rsid w:val="004E3DA4"/>
    <w:rsid w:val="004E7000"/>
    <w:rsid w:val="004F0A23"/>
    <w:rsid w:val="004F5147"/>
    <w:rsid w:val="005005A2"/>
    <w:rsid w:val="005038A1"/>
    <w:rsid w:val="00505E9A"/>
    <w:rsid w:val="00521246"/>
    <w:rsid w:val="00521BAB"/>
    <w:rsid w:val="00522E2B"/>
    <w:rsid w:val="00525334"/>
    <w:rsid w:val="00542B25"/>
    <w:rsid w:val="0055237C"/>
    <w:rsid w:val="00553547"/>
    <w:rsid w:val="00553B71"/>
    <w:rsid w:val="00556230"/>
    <w:rsid w:val="00570C74"/>
    <w:rsid w:val="00571641"/>
    <w:rsid w:val="00577586"/>
    <w:rsid w:val="00577D38"/>
    <w:rsid w:val="00581E12"/>
    <w:rsid w:val="0059248C"/>
    <w:rsid w:val="005A43B7"/>
    <w:rsid w:val="005C45B9"/>
    <w:rsid w:val="005C5683"/>
    <w:rsid w:val="005D0AEF"/>
    <w:rsid w:val="005D35C8"/>
    <w:rsid w:val="005D4A61"/>
    <w:rsid w:val="005E1CAE"/>
    <w:rsid w:val="005F10F6"/>
    <w:rsid w:val="005F5605"/>
    <w:rsid w:val="00610312"/>
    <w:rsid w:val="00611A47"/>
    <w:rsid w:val="006122A3"/>
    <w:rsid w:val="00613B0F"/>
    <w:rsid w:val="0062430D"/>
    <w:rsid w:val="00654D46"/>
    <w:rsid w:val="00665C10"/>
    <w:rsid w:val="00673965"/>
    <w:rsid w:val="0067461B"/>
    <w:rsid w:val="006802F7"/>
    <w:rsid w:val="006963BB"/>
    <w:rsid w:val="006A0F8C"/>
    <w:rsid w:val="006A5D7E"/>
    <w:rsid w:val="006B3DD2"/>
    <w:rsid w:val="006D0462"/>
    <w:rsid w:val="006D5760"/>
    <w:rsid w:val="00724795"/>
    <w:rsid w:val="00727867"/>
    <w:rsid w:val="00732DD1"/>
    <w:rsid w:val="00745293"/>
    <w:rsid w:val="00747BF5"/>
    <w:rsid w:val="00772D7A"/>
    <w:rsid w:val="00781DB6"/>
    <w:rsid w:val="0079054F"/>
    <w:rsid w:val="007964D6"/>
    <w:rsid w:val="007B5366"/>
    <w:rsid w:val="007D3145"/>
    <w:rsid w:val="007F27BD"/>
    <w:rsid w:val="00817687"/>
    <w:rsid w:val="00820D76"/>
    <w:rsid w:val="00824A1C"/>
    <w:rsid w:val="00826200"/>
    <w:rsid w:val="0082747F"/>
    <w:rsid w:val="0083139D"/>
    <w:rsid w:val="00840A57"/>
    <w:rsid w:val="008546AC"/>
    <w:rsid w:val="008677CD"/>
    <w:rsid w:val="008710B4"/>
    <w:rsid w:val="008751BA"/>
    <w:rsid w:val="00877EDF"/>
    <w:rsid w:val="0088112F"/>
    <w:rsid w:val="008964A9"/>
    <w:rsid w:val="008C1F26"/>
    <w:rsid w:val="008C24DA"/>
    <w:rsid w:val="008C63DD"/>
    <w:rsid w:val="008D0112"/>
    <w:rsid w:val="008D6146"/>
    <w:rsid w:val="008E0CCA"/>
    <w:rsid w:val="008F0192"/>
    <w:rsid w:val="0090611B"/>
    <w:rsid w:val="009267A9"/>
    <w:rsid w:val="0093048E"/>
    <w:rsid w:val="00937DFF"/>
    <w:rsid w:val="00937FE1"/>
    <w:rsid w:val="0095256D"/>
    <w:rsid w:val="00953D2D"/>
    <w:rsid w:val="00970A65"/>
    <w:rsid w:val="00974BCA"/>
    <w:rsid w:val="009929E2"/>
    <w:rsid w:val="009A50CD"/>
    <w:rsid w:val="009A796D"/>
    <w:rsid w:val="009B060D"/>
    <w:rsid w:val="009C6FB3"/>
    <w:rsid w:val="009D1A92"/>
    <w:rsid w:val="009E39FD"/>
    <w:rsid w:val="009E7E19"/>
    <w:rsid w:val="009F430C"/>
    <w:rsid w:val="009F4798"/>
    <w:rsid w:val="00A11841"/>
    <w:rsid w:val="00A1742C"/>
    <w:rsid w:val="00A2120E"/>
    <w:rsid w:val="00A228F7"/>
    <w:rsid w:val="00A23786"/>
    <w:rsid w:val="00A406B9"/>
    <w:rsid w:val="00A438C0"/>
    <w:rsid w:val="00A647B8"/>
    <w:rsid w:val="00A71E91"/>
    <w:rsid w:val="00A759DB"/>
    <w:rsid w:val="00A802E2"/>
    <w:rsid w:val="00A858CF"/>
    <w:rsid w:val="00A8644F"/>
    <w:rsid w:val="00A91EBE"/>
    <w:rsid w:val="00AA1F83"/>
    <w:rsid w:val="00AB2849"/>
    <w:rsid w:val="00AC3CD5"/>
    <w:rsid w:val="00AC41C8"/>
    <w:rsid w:val="00AC7624"/>
    <w:rsid w:val="00AC7B20"/>
    <w:rsid w:val="00AC7CBB"/>
    <w:rsid w:val="00AD50C8"/>
    <w:rsid w:val="00AE0784"/>
    <w:rsid w:val="00AE3D10"/>
    <w:rsid w:val="00AE5AFB"/>
    <w:rsid w:val="00B051A1"/>
    <w:rsid w:val="00B055B7"/>
    <w:rsid w:val="00B10235"/>
    <w:rsid w:val="00B12A35"/>
    <w:rsid w:val="00B17D87"/>
    <w:rsid w:val="00B247E1"/>
    <w:rsid w:val="00B24A14"/>
    <w:rsid w:val="00B253D4"/>
    <w:rsid w:val="00B27DB4"/>
    <w:rsid w:val="00B348F5"/>
    <w:rsid w:val="00B479E6"/>
    <w:rsid w:val="00B60CA1"/>
    <w:rsid w:val="00B6287A"/>
    <w:rsid w:val="00B6423E"/>
    <w:rsid w:val="00B77FFE"/>
    <w:rsid w:val="00B87B91"/>
    <w:rsid w:val="00B909FC"/>
    <w:rsid w:val="00B94BB5"/>
    <w:rsid w:val="00B97573"/>
    <w:rsid w:val="00BA2C1A"/>
    <w:rsid w:val="00BA4F90"/>
    <w:rsid w:val="00BA5FD8"/>
    <w:rsid w:val="00BB0E60"/>
    <w:rsid w:val="00BB2EC5"/>
    <w:rsid w:val="00BB5131"/>
    <w:rsid w:val="00BC5EF0"/>
    <w:rsid w:val="00BD6E2E"/>
    <w:rsid w:val="00BE1ED5"/>
    <w:rsid w:val="00BE341D"/>
    <w:rsid w:val="00BF4565"/>
    <w:rsid w:val="00C03CFE"/>
    <w:rsid w:val="00C059FF"/>
    <w:rsid w:val="00C154F5"/>
    <w:rsid w:val="00C16257"/>
    <w:rsid w:val="00C21CB1"/>
    <w:rsid w:val="00C34A69"/>
    <w:rsid w:val="00C444E5"/>
    <w:rsid w:val="00C50D15"/>
    <w:rsid w:val="00C51B64"/>
    <w:rsid w:val="00C67A75"/>
    <w:rsid w:val="00C72308"/>
    <w:rsid w:val="00C807DD"/>
    <w:rsid w:val="00C85549"/>
    <w:rsid w:val="00C86216"/>
    <w:rsid w:val="00C9566F"/>
    <w:rsid w:val="00CB195A"/>
    <w:rsid w:val="00CB3BF8"/>
    <w:rsid w:val="00CD2182"/>
    <w:rsid w:val="00CD4A26"/>
    <w:rsid w:val="00CD5408"/>
    <w:rsid w:val="00CE1F7A"/>
    <w:rsid w:val="00CE70D9"/>
    <w:rsid w:val="00CF01F8"/>
    <w:rsid w:val="00CF3522"/>
    <w:rsid w:val="00D00B2D"/>
    <w:rsid w:val="00D0216E"/>
    <w:rsid w:val="00D068AA"/>
    <w:rsid w:val="00D07A6F"/>
    <w:rsid w:val="00D4182E"/>
    <w:rsid w:val="00D436C7"/>
    <w:rsid w:val="00D45213"/>
    <w:rsid w:val="00D503D7"/>
    <w:rsid w:val="00D713BB"/>
    <w:rsid w:val="00D7580F"/>
    <w:rsid w:val="00D819E1"/>
    <w:rsid w:val="00D853E7"/>
    <w:rsid w:val="00D900B5"/>
    <w:rsid w:val="00DA4412"/>
    <w:rsid w:val="00DA58EE"/>
    <w:rsid w:val="00DB2CB7"/>
    <w:rsid w:val="00DB385A"/>
    <w:rsid w:val="00DB60B4"/>
    <w:rsid w:val="00DC4864"/>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7371"/>
    <w:rsid w:val="00E5613F"/>
    <w:rsid w:val="00E635BD"/>
    <w:rsid w:val="00E63CFD"/>
    <w:rsid w:val="00E66EE2"/>
    <w:rsid w:val="00E76496"/>
    <w:rsid w:val="00E92B0F"/>
    <w:rsid w:val="00E944A7"/>
    <w:rsid w:val="00EA4339"/>
    <w:rsid w:val="00ED23F6"/>
    <w:rsid w:val="00ED7B3C"/>
    <w:rsid w:val="00EE007E"/>
    <w:rsid w:val="00EE11FD"/>
    <w:rsid w:val="00EE22D0"/>
    <w:rsid w:val="00EE56F9"/>
    <w:rsid w:val="00EE7BC1"/>
    <w:rsid w:val="00F03A21"/>
    <w:rsid w:val="00F21F44"/>
    <w:rsid w:val="00F223CC"/>
    <w:rsid w:val="00F36031"/>
    <w:rsid w:val="00F522A4"/>
    <w:rsid w:val="00F6761B"/>
    <w:rsid w:val="00F74327"/>
    <w:rsid w:val="00F7456E"/>
    <w:rsid w:val="00F82CEA"/>
    <w:rsid w:val="00F903B1"/>
    <w:rsid w:val="00F91DE1"/>
    <w:rsid w:val="00F92E7B"/>
    <w:rsid w:val="00FA043C"/>
    <w:rsid w:val="00FA2164"/>
    <w:rsid w:val="00FA703B"/>
    <w:rsid w:val="00FB57A8"/>
    <w:rsid w:val="00FB5C92"/>
    <w:rsid w:val="00FC6082"/>
    <w:rsid w:val="00FD35FC"/>
    <w:rsid w:val="00FF04F5"/>
    <w:rsid w:val="014E88D8"/>
    <w:rsid w:val="02881D8D"/>
    <w:rsid w:val="0949C5AB"/>
    <w:rsid w:val="09EEF702"/>
    <w:rsid w:val="13C00623"/>
    <w:rsid w:val="14ACDA98"/>
    <w:rsid w:val="15B5EF9B"/>
    <w:rsid w:val="1F61923F"/>
    <w:rsid w:val="2848B6A6"/>
    <w:rsid w:val="2AF2837A"/>
    <w:rsid w:val="2B5F15E4"/>
    <w:rsid w:val="2BB28B52"/>
    <w:rsid w:val="2F0B9499"/>
    <w:rsid w:val="320A5AF0"/>
    <w:rsid w:val="3F58302C"/>
    <w:rsid w:val="3FF2C032"/>
    <w:rsid w:val="40B633B1"/>
    <w:rsid w:val="40C87A25"/>
    <w:rsid w:val="46A4EC3E"/>
    <w:rsid w:val="4CC20F93"/>
    <w:rsid w:val="540B41C5"/>
    <w:rsid w:val="5C66ACE7"/>
    <w:rsid w:val="600B4EE8"/>
    <w:rsid w:val="60C2370A"/>
    <w:rsid w:val="6FEA6C7E"/>
    <w:rsid w:val="775F0487"/>
    <w:rsid w:val="78981A61"/>
    <w:rsid w:val="78BF938C"/>
    <w:rsid w:val="7AC36A94"/>
    <w:rsid w:val="7BE8F504"/>
    <w:rsid w:val="7DB5B6FA"/>
    <w:rsid w:val="7E42FF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442C353D-1BEC-4898-8AC6-28063FF04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AD50C8"/>
    <w:rPr>
      <w:rFonts w:ascii="Segoe UI" w:hAnsi="Segoe UI" w:cs="Segoe UI"/>
      <w:sz w:val="18"/>
      <w:szCs w:val="18"/>
    </w:rPr>
  </w:style>
  <w:style w:type="paragraph" w:styleId="Header">
    <w:name w:val="header"/>
    <w:basedOn w:val="Normal"/>
    <w:link w:val="HeaderChar"/>
    <w:unhideWhenUsed/>
    <w:qFormat/>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A23786"/>
  </w:style>
  <w:style w:type="paragraph" w:styleId="Footer">
    <w:name w:val="footer"/>
    <w:basedOn w:val="Normal"/>
    <w:link w:val="FooterChar"/>
    <w:uiPriority w:val="99"/>
    <w:unhideWhenUsed/>
    <w:qFormat/>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A23786"/>
  </w:style>
  <w:style w:type="paragraph" w:styleId="ListParagraph">
    <w:name w:val="List Paragraph"/>
    <w:basedOn w:val="Normal"/>
    <w:uiPriority w:val="99"/>
    <w:qFormat/>
    <w:rsid w:val="001C7259"/>
    <w:pPr>
      <w:ind w:left="720"/>
      <w:contextualSpacing/>
    </w:pPr>
  </w:style>
  <w:style w:type="character" w:styleId="Hyperlink">
    <w:name w:val="Hyperlink"/>
    <w:qFormat/>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957EE"/>
    <w:pPr>
      <w:spacing w:after="0" w:line="240" w:lineRule="auto"/>
    </w:pPr>
  </w:style>
  <w:style w:type="character" w:styleId="FollowedHyperlink">
    <w:name w:val="FollowedHyperlink"/>
    <w:basedOn w:val="DefaultParagraphFont"/>
    <w:uiPriority w:val="99"/>
    <w:semiHidden/>
    <w:unhideWhenUsed/>
    <w:qFormat/>
    <w:rsid w:val="000957EE"/>
    <w:rPr>
      <w:color w:val="954F72" w:themeColor="followedHyperlink"/>
      <w:u w:val="single"/>
    </w:rPr>
  </w:style>
  <w:style w:type="paragraph" w:customStyle="1" w:styleId="Default">
    <w:name w:val="Default"/>
    <w:qFormat/>
    <w:rsid w:val="00CE70D9"/>
    <w:pPr>
      <w:autoSpaceDE w:val="0"/>
      <w:autoSpaceDN w:val="0"/>
      <w:adjustRightInd w:val="0"/>
      <w:spacing w:after="0" w:line="240" w:lineRule="auto"/>
    </w:pPr>
    <w:rPr>
      <w:rFonts w:ascii="Calibri" w:eastAsiaTheme="minorEastAsia" w:hAnsi="Calibri" w:cs="Calibri"/>
      <w:color w:val="000000"/>
      <w:sz w:val="24"/>
      <w:szCs w:val="24"/>
      <w:lang w:eastAsia="zh-CN"/>
    </w:rPr>
  </w:style>
  <w:style w:type="character" w:customStyle="1" w:styleId="font11">
    <w:name w:val="font11"/>
    <w:basedOn w:val="DefaultParagraphFont"/>
    <w:qFormat/>
    <w:rsid w:val="00CE70D9"/>
    <w:rPr>
      <w:rFonts w:ascii="Overpass" w:eastAsia="Overpass" w:hAnsi="Overpass" w:cs="Overpass" w:hint="default"/>
      <w:color w:val="000000"/>
      <w:sz w:val="20"/>
      <w:szCs w:val="20"/>
      <w:u w:val="none"/>
    </w:rPr>
  </w:style>
  <w:style w:type="character" w:customStyle="1" w:styleId="font21">
    <w:name w:val="font21"/>
    <w:basedOn w:val="DefaultParagraphFont"/>
    <w:qFormat/>
    <w:rsid w:val="00CE70D9"/>
    <w:rPr>
      <w:rFonts w:ascii="Overpass" w:eastAsia="Overpass" w:hAnsi="Overpass" w:cs="Overpass" w:hint="default"/>
      <w:i/>
      <w:iCs/>
      <w:color w:val="000000"/>
      <w:sz w:val="20"/>
      <w:szCs w:val="20"/>
      <w:u w:val="none"/>
    </w:rPr>
  </w:style>
  <w:style w:type="paragraph" w:styleId="CommentText">
    <w:name w:val="annotation text"/>
    <w:basedOn w:val="Normal"/>
    <w:link w:val="CommentTextChar"/>
    <w:uiPriority w:val="99"/>
    <w:qFormat/>
    <w:rsid w:val="00CE70D9"/>
    <w:pPr>
      <w:spacing w:line="254" w:lineRule="auto"/>
    </w:pPr>
    <w:rPr>
      <w:rFonts w:eastAsiaTheme="minorEastAsia"/>
    </w:rPr>
  </w:style>
  <w:style w:type="character" w:customStyle="1" w:styleId="CommentTextChar">
    <w:name w:val="Comment Text Char"/>
    <w:basedOn w:val="DefaultParagraphFont"/>
    <w:link w:val="CommentText"/>
    <w:uiPriority w:val="99"/>
    <w:qFormat/>
    <w:rsid w:val="00CE70D9"/>
    <w:rPr>
      <w:rFonts w:eastAsiaTheme="minorEastAsia"/>
    </w:rPr>
  </w:style>
  <w:style w:type="paragraph" w:styleId="FootnoteText">
    <w:name w:val="footnote text"/>
    <w:basedOn w:val="Normal"/>
    <w:link w:val="FootnoteTextChar"/>
    <w:uiPriority w:val="99"/>
    <w:semiHidden/>
    <w:unhideWhenUsed/>
    <w:qFormat/>
    <w:rsid w:val="00CE70D9"/>
    <w:pPr>
      <w:spacing w:after="0" w:line="240" w:lineRule="auto"/>
    </w:pPr>
    <w:rPr>
      <w:rFonts w:eastAsiaTheme="minorEastAsia"/>
      <w:sz w:val="20"/>
      <w:szCs w:val="20"/>
      <w:lang w:eastAsia="zh-CN"/>
    </w:rPr>
  </w:style>
  <w:style w:type="character" w:customStyle="1" w:styleId="FootnoteTextChar">
    <w:name w:val="Footnote Text Char"/>
    <w:basedOn w:val="DefaultParagraphFont"/>
    <w:link w:val="FootnoteText"/>
    <w:uiPriority w:val="99"/>
    <w:semiHidden/>
    <w:qFormat/>
    <w:rsid w:val="00CE70D9"/>
    <w:rPr>
      <w:rFonts w:eastAsiaTheme="minorEastAsia"/>
      <w:sz w:val="20"/>
      <w:szCs w:val="20"/>
      <w:lang w:eastAsia="zh-CN"/>
    </w:rPr>
  </w:style>
  <w:style w:type="paragraph" w:styleId="NormalWeb">
    <w:name w:val="Normal (Web)"/>
    <w:basedOn w:val="Normal"/>
    <w:uiPriority w:val="99"/>
    <w:semiHidden/>
    <w:unhideWhenUsed/>
    <w:qFormat/>
    <w:rsid w:val="00CE70D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CommentSubject">
    <w:name w:val="annotation subject"/>
    <w:basedOn w:val="CommentText"/>
    <w:next w:val="CommentText"/>
    <w:link w:val="CommentSubjectChar"/>
    <w:uiPriority w:val="99"/>
    <w:semiHidden/>
    <w:unhideWhenUsed/>
    <w:qFormat/>
    <w:rsid w:val="00CE70D9"/>
    <w:pPr>
      <w:spacing w:line="240" w:lineRule="auto"/>
    </w:pPr>
    <w:rPr>
      <w:b/>
      <w:bCs/>
      <w:sz w:val="20"/>
      <w:szCs w:val="20"/>
      <w:lang w:eastAsia="zh-CN"/>
    </w:rPr>
  </w:style>
  <w:style w:type="character" w:customStyle="1" w:styleId="CommentSubjectChar">
    <w:name w:val="Comment Subject Char"/>
    <w:basedOn w:val="CommentTextChar"/>
    <w:link w:val="CommentSubject"/>
    <w:uiPriority w:val="99"/>
    <w:semiHidden/>
    <w:qFormat/>
    <w:rsid w:val="00CE70D9"/>
    <w:rPr>
      <w:rFonts w:eastAsiaTheme="minorEastAsia"/>
      <w:b/>
      <w:bCs/>
      <w:sz w:val="20"/>
      <w:szCs w:val="20"/>
      <w:lang w:eastAsia="zh-CN"/>
    </w:rPr>
  </w:style>
  <w:style w:type="character" w:styleId="CommentReference">
    <w:name w:val="annotation reference"/>
    <w:basedOn w:val="DefaultParagraphFont"/>
    <w:qFormat/>
    <w:rsid w:val="00CE70D9"/>
    <w:rPr>
      <w:sz w:val="21"/>
      <w:szCs w:val="21"/>
    </w:rPr>
  </w:style>
  <w:style w:type="character" w:styleId="FootnoteReference">
    <w:name w:val="footnote reference"/>
    <w:basedOn w:val="DefaultParagraphFont"/>
    <w:uiPriority w:val="99"/>
    <w:semiHidden/>
    <w:unhideWhenUsed/>
    <w:qFormat/>
    <w:rsid w:val="00CE70D9"/>
    <w:rPr>
      <w:vertAlign w:val="superscript"/>
    </w:rPr>
  </w:style>
  <w:style w:type="paragraph" w:customStyle="1" w:styleId="BasicParagraph">
    <w:name w:val="[Basic Paragraph]"/>
    <w:basedOn w:val="Normal"/>
    <w:uiPriority w:val="99"/>
    <w:qFormat/>
    <w:rsid w:val="00CE70D9"/>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Revision1">
    <w:name w:val="Revision1"/>
    <w:hidden/>
    <w:uiPriority w:val="99"/>
    <w:semiHidden/>
    <w:qFormat/>
    <w:rsid w:val="00CE70D9"/>
    <w:pPr>
      <w:spacing w:after="0" w:line="240" w:lineRule="auto"/>
    </w:pPr>
    <w:rPr>
      <w:rFonts w:eastAsiaTheme="minorEastAsia"/>
      <w:lang w:eastAsia="zh-CN"/>
    </w:rPr>
  </w:style>
  <w:style w:type="paragraph" w:customStyle="1" w:styleId="Revision2">
    <w:name w:val="Revision2"/>
    <w:hidden/>
    <w:uiPriority w:val="99"/>
    <w:unhideWhenUsed/>
    <w:qFormat/>
    <w:rsid w:val="00CE70D9"/>
    <w:pPr>
      <w:spacing w:after="0" w:line="240" w:lineRule="auto"/>
    </w:pPr>
    <w:rPr>
      <w:rFonts w:eastAsiaTheme="minorEastAsia"/>
      <w:lang w:eastAsia="zh-CN"/>
    </w:rPr>
  </w:style>
  <w:style w:type="character" w:customStyle="1" w:styleId="UnresolvedMention1">
    <w:name w:val="Unresolved Mention1"/>
    <w:basedOn w:val="DefaultParagraphFont"/>
    <w:uiPriority w:val="99"/>
    <w:semiHidden/>
    <w:unhideWhenUsed/>
    <w:qFormat/>
    <w:rsid w:val="00CE70D9"/>
    <w:rPr>
      <w:color w:val="605E5C"/>
      <w:shd w:val="clear" w:color="auto" w:fill="E1DFDD"/>
    </w:rPr>
  </w:style>
  <w:style w:type="paragraph" w:customStyle="1" w:styleId="Revision3">
    <w:name w:val="Revision3"/>
    <w:hidden/>
    <w:uiPriority w:val="99"/>
    <w:unhideWhenUsed/>
    <w:qFormat/>
    <w:rsid w:val="00CE70D9"/>
    <w:pPr>
      <w:spacing w:after="0" w:line="240" w:lineRule="auto"/>
    </w:pPr>
    <w:rPr>
      <w:rFonts w:eastAsiaTheme="minorEastAsia"/>
      <w:lang w:eastAsia="zh-CN"/>
    </w:rPr>
  </w:style>
  <w:style w:type="paragraph" w:customStyle="1" w:styleId="Revision4">
    <w:name w:val="Revision4"/>
    <w:hidden/>
    <w:uiPriority w:val="99"/>
    <w:unhideWhenUsed/>
    <w:qFormat/>
    <w:rsid w:val="00CE70D9"/>
    <w:pPr>
      <w:spacing w:after="0" w:line="240" w:lineRule="auto"/>
    </w:pPr>
    <w:rPr>
      <w:rFonts w:eastAsiaTheme="minorEastAsia"/>
      <w:lang w:eastAsia="zh-CN"/>
    </w:rPr>
  </w:style>
  <w:style w:type="paragraph" w:customStyle="1" w:styleId="Revision5">
    <w:name w:val="Revision5"/>
    <w:hidden/>
    <w:uiPriority w:val="99"/>
    <w:unhideWhenUsed/>
    <w:qFormat/>
    <w:rsid w:val="00CE70D9"/>
    <w:pPr>
      <w:spacing w:after="0" w:line="240" w:lineRule="auto"/>
    </w:pPr>
    <w:rPr>
      <w:rFonts w:eastAsiaTheme="minorEastAsia"/>
      <w:lang w:eastAsia="zh-CN"/>
    </w:rPr>
  </w:style>
  <w:style w:type="paragraph" w:customStyle="1" w:styleId="Revision6">
    <w:name w:val="Revision6"/>
    <w:hidden/>
    <w:uiPriority w:val="99"/>
    <w:unhideWhenUsed/>
    <w:qFormat/>
    <w:rsid w:val="00CE70D9"/>
    <w:pPr>
      <w:spacing w:after="0" w:line="240" w:lineRule="auto"/>
    </w:pPr>
    <w:rPr>
      <w:rFonts w:eastAsiaTheme="minorEastAsia"/>
      <w:lang w:eastAsia="zh-CN"/>
    </w:rPr>
  </w:style>
  <w:style w:type="character" w:customStyle="1" w:styleId="UnresolvedMention2">
    <w:name w:val="Unresolved Mention2"/>
    <w:basedOn w:val="DefaultParagraphFont"/>
    <w:uiPriority w:val="99"/>
    <w:semiHidden/>
    <w:unhideWhenUsed/>
    <w:qFormat/>
    <w:rsid w:val="00CE70D9"/>
    <w:rPr>
      <w:color w:val="605E5C"/>
      <w:shd w:val="clear" w:color="auto" w:fill="E1DFDD"/>
    </w:rPr>
  </w:style>
  <w:style w:type="character" w:customStyle="1" w:styleId="normaltextrun">
    <w:name w:val="normaltextrun"/>
    <w:basedOn w:val="DefaultParagraphFont"/>
    <w:qFormat/>
    <w:rsid w:val="00CE70D9"/>
  </w:style>
  <w:style w:type="paragraph" w:customStyle="1" w:styleId="Revision7">
    <w:name w:val="Revision7"/>
    <w:hidden/>
    <w:uiPriority w:val="99"/>
    <w:unhideWhenUsed/>
    <w:qFormat/>
    <w:rsid w:val="00CE70D9"/>
    <w:pPr>
      <w:spacing w:after="0" w:line="240" w:lineRule="auto"/>
    </w:pPr>
    <w:rPr>
      <w:rFonts w:eastAsiaTheme="minorEastAsia"/>
      <w:lang w:eastAsia="zh-CN"/>
    </w:rPr>
  </w:style>
  <w:style w:type="paragraph" w:customStyle="1" w:styleId="1">
    <w:name w:val="修订1"/>
    <w:hidden/>
    <w:uiPriority w:val="99"/>
    <w:unhideWhenUsed/>
    <w:qFormat/>
    <w:rsid w:val="00CE70D9"/>
    <w:pPr>
      <w:spacing w:after="0" w:line="240" w:lineRule="auto"/>
    </w:pPr>
    <w:rPr>
      <w:rFonts w:eastAsiaTheme="minorEastAsia"/>
      <w:lang w:eastAsia="zh-CN"/>
    </w:rPr>
  </w:style>
  <w:style w:type="character" w:customStyle="1" w:styleId="font41">
    <w:name w:val="font41"/>
    <w:basedOn w:val="DefaultParagraphFont"/>
    <w:qFormat/>
    <w:rsid w:val="00CE70D9"/>
    <w:rPr>
      <w:rFonts w:ascii="Overpass" w:eastAsia="Overpass" w:hAnsi="Overpass" w:cs="Overpass" w:hint="default"/>
      <w:color w:val="000000"/>
      <w:sz w:val="20"/>
      <w:szCs w:val="20"/>
      <w:u w:val="none"/>
      <w:vertAlign w:val="superscript"/>
    </w:rPr>
  </w:style>
  <w:style w:type="paragraph" w:customStyle="1" w:styleId="Revision8">
    <w:name w:val="Revision8"/>
    <w:hidden/>
    <w:uiPriority w:val="99"/>
    <w:unhideWhenUsed/>
    <w:qFormat/>
    <w:rsid w:val="00CE70D9"/>
    <w:pPr>
      <w:spacing w:after="0" w:line="240" w:lineRule="auto"/>
    </w:pPr>
    <w:rPr>
      <w:rFonts w:eastAsiaTheme="minorEastAsia"/>
      <w:lang w:eastAsia="zh-CN"/>
    </w:rPr>
  </w:style>
  <w:style w:type="character" w:customStyle="1" w:styleId="UnresolvedMention3">
    <w:name w:val="Unresolved Mention3"/>
    <w:basedOn w:val="DefaultParagraphFont"/>
    <w:uiPriority w:val="99"/>
    <w:semiHidden/>
    <w:unhideWhenUsed/>
    <w:qFormat/>
    <w:rsid w:val="00CE70D9"/>
    <w:rPr>
      <w:color w:val="605E5C"/>
      <w:shd w:val="clear" w:color="auto" w:fill="E1DFDD"/>
    </w:rPr>
  </w:style>
  <w:style w:type="paragraph" w:customStyle="1" w:styleId="Revision9">
    <w:name w:val="Revision9"/>
    <w:hidden/>
    <w:uiPriority w:val="99"/>
    <w:unhideWhenUsed/>
    <w:qFormat/>
    <w:rsid w:val="00CE70D9"/>
    <w:pPr>
      <w:spacing w:after="0" w:line="240" w:lineRule="auto"/>
    </w:pPr>
    <w:rPr>
      <w:rFonts w:eastAsiaTheme="minorEastAsia"/>
      <w:lang w:eastAsia="zh-CN"/>
    </w:rPr>
  </w:style>
  <w:style w:type="paragraph" w:customStyle="1" w:styleId="2">
    <w:name w:val="修订2"/>
    <w:hidden/>
    <w:uiPriority w:val="99"/>
    <w:unhideWhenUsed/>
    <w:qFormat/>
    <w:rsid w:val="00CE70D9"/>
    <w:pPr>
      <w:spacing w:after="0" w:line="240" w:lineRule="auto"/>
    </w:pPr>
    <w:rPr>
      <w:rFonts w:eastAsiaTheme="minorEastAsia"/>
      <w:lang w:eastAsia="zh-CN"/>
    </w:rPr>
  </w:style>
  <w:style w:type="paragraph" w:customStyle="1" w:styleId="3">
    <w:name w:val="修订3"/>
    <w:hidden/>
    <w:uiPriority w:val="99"/>
    <w:semiHidden/>
    <w:qFormat/>
    <w:rsid w:val="00CE70D9"/>
    <w:pPr>
      <w:spacing w:after="0" w:line="240" w:lineRule="auto"/>
    </w:pPr>
    <w:rPr>
      <w:rFonts w:eastAsiaTheme="minorEastAsia"/>
      <w:lang w:eastAsia="zh-CN"/>
    </w:rPr>
  </w:style>
  <w:style w:type="paragraph" w:customStyle="1" w:styleId="4">
    <w:name w:val="修订4"/>
    <w:hidden/>
    <w:uiPriority w:val="99"/>
    <w:unhideWhenUsed/>
    <w:rsid w:val="00CE70D9"/>
    <w:pPr>
      <w:spacing w:after="0" w:line="240" w:lineRule="auto"/>
    </w:pPr>
    <w:rPr>
      <w:rFonts w:eastAsiaTheme="minorEastAsia"/>
      <w:lang w:eastAsia="zh-CN"/>
    </w:rPr>
  </w:style>
  <w:style w:type="paragraph" w:customStyle="1" w:styleId="Revision10">
    <w:name w:val="Revision10"/>
    <w:hidden/>
    <w:uiPriority w:val="99"/>
    <w:semiHidden/>
    <w:rsid w:val="00CE70D9"/>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194927997">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801655729">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480805581">
      <w:bodyDiv w:val="1"/>
      <w:marLeft w:val="0"/>
      <w:marRight w:val="0"/>
      <w:marTop w:val="0"/>
      <w:marBottom w:val="0"/>
      <w:divBdr>
        <w:top w:val="none" w:sz="0" w:space="0" w:color="auto"/>
        <w:left w:val="none" w:sz="0" w:space="0" w:color="auto"/>
        <w:bottom w:val="none" w:sz="0" w:space="0" w:color="auto"/>
        <w:right w:val="none" w:sz="0" w:space="0" w:color="auto"/>
      </w:divBdr>
      <w:divsChild>
        <w:div w:id="325669813">
          <w:marLeft w:val="-225"/>
          <w:marRight w:val="-225"/>
          <w:marTop w:val="0"/>
          <w:marBottom w:val="0"/>
          <w:divBdr>
            <w:top w:val="none" w:sz="0" w:space="0" w:color="auto"/>
            <w:left w:val="none" w:sz="0" w:space="0" w:color="auto"/>
            <w:bottom w:val="none" w:sz="0" w:space="0" w:color="auto"/>
            <w:right w:val="none" w:sz="0" w:space="0" w:color="auto"/>
          </w:divBdr>
          <w:divsChild>
            <w:div w:id="1227062351">
              <w:marLeft w:val="0"/>
              <w:marRight w:val="0"/>
              <w:marTop w:val="0"/>
              <w:marBottom w:val="0"/>
              <w:divBdr>
                <w:top w:val="none" w:sz="0" w:space="0" w:color="auto"/>
                <w:left w:val="none" w:sz="0" w:space="0" w:color="auto"/>
                <w:bottom w:val="none" w:sz="0" w:space="0" w:color="auto"/>
                <w:right w:val="none" w:sz="0" w:space="0" w:color="auto"/>
              </w:divBdr>
              <w:divsChild>
                <w:div w:id="1330399696">
                  <w:marLeft w:val="-225"/>
                  <w:marRight w:val="-225"/>
                  <w:marTop w:val="0"/>
                  <w:marBottom w:val="0"/>
                  <w:divBdr>
                    <w:top w:val="none" w:sz="0" w:space="0" w:color="auto"/>
                    <w:left w:val="none" w:sz="0" w:space="0" w:color="auto"/>
                    <w:bottom w:val="none" w:sz="0" w:space="0" w:color="auto"/>
                    <w:right w:val="none" w:sz="0" w:space="0" w:color="auto"/>
                  </w:divBdr>
                  <w:divsChild>
                    <w:div w:id="91521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266455">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3684883">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oup-lotus.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gister.vevent.com/register/BI56a4f47247f5442f8fad57983f214c4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group-lotus.com/" TargetMode="External"/><Relationship Id="rId5" Type="http://schemas.openxmlformats.org/officeDocument/2006/relationships/numbering" Target="numbering.xml"/><Relationship Id="rId15" Type="http://schemas.openxmlformats.org/officeDocument/2006/relationships/hyperlink" Target="mailto:ir@group-lotus.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na.khatun@eu.lotuscar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UserInfo>
        <DisplayName>Paolo Sperati</DisplayName>
        <AccountId>86</AccountId>
        <AccountType/>
      </UserInfo>
      <UserInfo>
        <DisplayName>Diederik Reitsma</DisplayName>
        <AccountId>22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3322</Words>
  <Characters>18942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4</cp:revision>
  <cp:lastPrinted>2024-04-08T08:33:00Z</cp:lastPrinted>
  <dcterms:created xsi:type="dcterms:W3CDTF">2024-04-08T08:33:00Z</dcterms:created>
  <dcterms:modified xsi:type="dcterms:W3CDTF">2024-04-08T08:34:00Z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